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2" w:rsidRPr="002F358F" w:rsidRDefault="007D038E" w:rsidP="00762903">
      <w:pPr>
        <w:pStyle w:val="NoSpacing"/>
        <w:jc w:val="center"/>
        <w:rPr>
          <w:rFonts w:asciiTheme="minorHAnsi" w:hAnsiTheme="minorHAnsi"/>
          <w:b/>
          <w:sz w:val="28"/>
        </w:rPr>
      </w:pPr>
      <w:bookmarkStart w:id="0" w:name="_GoBack"/>
      <w:bookmarkEnd w:id="0"/>
      <w:r>
        <w:rPr>
          <w:rFonts w:asciiTheme="minorHAnsi" w:hAnsiTheme="minorHAnsi"/>
          <w:b/>
          <w:sz w:val="28"/>
        </w:rPr>
        <w:t>Eva’s Edibles</w:t>
      </w:r>
    </w:p>
    <w:p w:rsidR="008A4BE2" w:rsidRPr="002F358F" w:rsidRDefault="008A4BE2" w:rsidP="008A4BE2">
      <w:pPr>
        <w:pStyle w:val="NoSpacing"/>
        <w:jc w:val="center"/>
        <w:rPr>
          <w:rFonts w:asciiTheme="minorHAnsi" w:hAnsiTheme="minorHAnsi"/>
          <w:b/>
          <w:sz w:val="22"/>
        </w:rPr>
      </w:pPr>
      <w:r w:rsidRPr="002F358F">
        <w:rPr>
          <w:rFonts w:asciiTheme="minorHAnsi" w:hAnsiTheme="minorHAnsi"/>
          <w:b/>
          <w:sz w:val="28"/>
        </w:rPr>
        <w:t>Executive Summary</w:t>
      </w:r>
    </w:p>
    <w:p w:rsidR="008A4BE2" w:rsidRPr="002F358F" w:rsidRDefault="007D038E" w:rsidP="008A4BE2">
      <w:pPr>
        <w:pStyle w:val="NoSpacing"/>
        <w:jc w:val="center"/>
        <w:rPr>
          <w:rFonts w:asciiTheme="minorHAnsi" w:hAnsiTheme="minorHAnsi"/>
          <w:sz w:val="22"/>
          <w:szCs w:val="26"/>
        </w:rPr>
      </w:pPr>
      <w:r>
        <w:rPr>
          <w:rFonts w:asciiTheme="minorHAnsi" w:hAnsiTheme="minorHAnsi"/>
          <w:i/>
          <w:szCs w:val="26"/>
        </w:rPr>
        <w:t>A Personal Chef Service</w:t>
      </w:r>
    </w:p>
    <w:p w:rsidR="008A4BE2" w:rsidRDefault="008A4BE2">
      <w:pPr>
        <w:rPr>
          <w:rFonts w:asciiTheme="minorHAnsi" w:hAnsiTheme="minorHAnsi"/>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2024"/>
      </w:tblGrid>
      <w:tr w:rsidR="008A4BE2" w:rsidTr="003C6F07">
        <w:tc>
          <w:tcPr>
            <w:tcW w:w="7552" w:type="dxa"/>
            <w:tcBorders>
              <w:right w:val="single" w:sz="4" w:space="0" w:color="auto"/>
            </w:tcBorders>
          </w:tcPr>
          <w:p w:rsidR="008A4BE2" w:rsidRPr="002F358F" w:rsidRDefault="008A4BE2" w:rsidP="008E15DC">
            <w:pPr>
              <w:ind w:right="72"/>
              <w:rPr>
                <w:rFonts w:asciiTheme="minorHAnsi" w:hAnsiTheme="minorHAnsi"/>
                <w:b/>
                <w:sz w:val="22"/>
              </w:rPr>
            </w:pPr>
            <w:r w:rsidRPr="002F358F">
              <w:rPr>
                <w:rFonts w:asciiTheme="minorHAnsi" w:hAnsiTheme="minorHAnsi"/>
                <w:b/>
                <w:sz w:val="22"/>
              </w:rPr>
              <w:t>Company Background</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038E" w:rsidRPr="002F358F" w:rsidRDefault="007D038E" w:rsidP="007D038E">
            <w:pPr>
              <w:rPr>
                <w:rFonts w:asciiTheme="minorHAnsi" w:hAnsiTheme="minorHAnsi"/>
                <w:sz w:val="20"/>
                <w:szCs w:val="20"/>
              </w:rPr>
            </w:pPr>
            <w:r w:rsidRPr="002F358F">
              <w:rPr>
                <w:rFonts w:asciiTheme="minorHAnsi" w:hAnsiTheme="minorHAnsi"/>
                <w:b/>
                <w:sz w:val="20"/>
                <w:szCs w:val="20"/>
              </w:rPr>
              <w:t>Contact Information</w:t>
            </w:r>
          </w:p>
          <w:p w:rsidR="007D038E" w:rsidRPr="007120EE" w:rsidRDefault="007D038E" w:rsidP="007D038E">
            <w:pPr>
              <w:rPr>
                <w:rFonts w:asciiTheme="minorHAnsi" w:hAnsiTheme="minorHAnsi"/>
                <w:sz w:val="20"/>
                <w:szCs w:val="20"/>
              </w:rPr>
            </w:pPr>
            <w:r w:rsidRPr="007120EE">
              <w:rPr>
                <w:rFonts w:asciiTheme="minorHAnsi" w:hAnsiTheme="minorHAnsi"/>
                <w:sz w:val="20"/>
                <w:szCs w:val="20"/>
              </w:rPr>
              <w:t>Eva Tan</w:t>
            </w:r>
          </w:p>
          <w:p w:rsidR="007D038E" w:rsidRPr="007120EE" w:rsidRDefault="007D038E" w:rsidP="007D038E">
            <w:pPr>
              <w:rPr>
                <w:rFonts w:asciiTheme="minorHAnsi" w:hAnsiTheme="minorHAnsi"/>
                <w:sz w:val="20"/>
                <w:szCs w:val="20"/>
              </w:rPr>
            </w:pPr>
            <w:r w:rsidRPr="007120EE">
              <w:rPr>
                <w:rFonts w:asciiTheme="minorHAnsi" w:hAnsiTheme="minorHAnsi"/>
                <w:sz w:val="20"/>
                <w:szCs w:val="20"/>
              </w:rPr>
              <w:t>614-555-6208</w:t>
            </w:r>
          </w:p>
          <w:p w:rsidR="007D038E" w:rsidRPr="007120EE" w:rsidRDefault="007D038E" w:rsidP="007D038E">
            <w:pPr>
              <w:rPr>
                <w:rFonts w:asciiTheme="minorHAnsi" w:hAnsiTheme="minorHAnsi"/>
                <w:sz w:val="20"/>
                <w:szCs w:val="20"/>
              </w:rPr>
            </w:pPr>
            <w:r w:rsidRPr="007120EE">
              <w:rPr>
                <w:rFonts w:asciiTheme="minorHAnsi" w:hAnsiTheme="minorHAnsi"/>
                <w:sz w:val="20"/>
                <w:szCs w:val="20"/>
              </w:rPr>
              <w:t>eva@evasedibles.com</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Pr>
                <w:rFonts w:asciiTheme="minorHAnsi" w:hAnsiTheme="minorHAnsi"/>
                <w:sz w:val="20"/>
                <w:szCs w:val="20"/>
              </w:rPr>
              <w:t>Eva’s Edibles</w:t>
            </w:r>
          </w:p>
          <w:p w:rsidR="007D038E" w:rsidRPr="007120EE" w:rsidRDefault="007D038E" w:rsidP="007D038E">
            <w:pPr>
              <w:rPr>
                <w:rFonts w:asciiTheme="minorHAnsi" w:hAnsiTheme="minorHAnsi"/>
                <w:sz w:val="20"/>
                <w:szCs w:val="20"/>
              </w:rPr>
            </w:pPr>
            <w:r>
              <w:rPr>
                <w:rFonts w:asciiTheme="minorHAnsi" w:hAnsiTheme="minorHAnsi"/>
                <w:sz w:val="20"/>
                <w:szCs w:val="20"/>
              </w:rPr>
              <w:t>303 Olentangy River Rd</w:t>
            </w:r>
          </w:p>
          <w:p w:rsidR="007D038E" w:rsidRPr="007120EE" w:rsidRDefault="007D038E" w:rsidP="007D038E">
            <w:pPr>
              <w:rPr>
                <w:rFonts w:asciiTheme="minorHAnsi" w:hAnsiTheme="minorHAnsi"/>
                <w:sz w:val="20"/>
                <w:szCs w:val="20"/>
              </w:rPr>
            </w:pPr>
            <w:r>
              <w:rPr>
                <w:rFonts w:asciiTheme="minorHAnsi" w:hAnsiTheme="minorHAnsi"/>
                <w:sz w:val="20"/>
                <w:szCs w:val="20"/>
              </w:rPr>
              <w:t>Columbus, OH</w:t>
            </w:r>
          </w:p>
          <w:p w:rsidR="007D038E" w:rsidRPr="007120EE" w:rsidRDefault="007D038E" w:rsidP="007D038E">
            <w:pPr>
              <w:rPr>
                <w:rFonts w:asciiTheme="minorHAnsi" w:hAnsiTheme="minorHAnsi"/>
                <w:sz w:val="20"/>
                <w:szCs w:val="20"/>
              </w:rPr>
            </w:pPr>
            <w:r>
              <w:rPr>
                <w:rFonts w:asciiTheme="minorHAnsi" w:hAnsiTheme="minorHAnsi"/>
                <w:sz w:val="20"/>
                <w:szCs w:val="20"/>
              </w:rPr>
              <w:t>43202</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Year Founded</w:t>
            </w:r>
          </w:p>
          <w:p w:rsidR="007D038E" w:rsidRPr="007120EE" w:rsidRDefault="007D038E" w:rsidP="007D038E">
            <w:pPr>
              <w:rPr>
                <w:rFonts w:asciiTheme="minorHAnsi" w:hAnsiTheme="minorHAnsi"/>
                <w:sz w:val="20"/>
                <w:szCs w:val="20"/>
              </w:rPr>
            </w:pPr>
            <w:r>
              <w:rPr>
                <w:rFonts w:asciiTheme="minorHAnsi" w:hAnsiTheme="minorHAnsi"/>
                <w:sz w:val="20"/>
                <w:szCs w:val="20"/>
              </w:rPr>
              <w:t>2012</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Number of Employees</w:t>
            </w:r>
          </w:p>
          <w:p w:rsidR="007D038E" w:rsidRPr="007120EE" w:rsidRDefault="007D038E" w:rsidP="007D038E">
            <w:pPr>
              <w:rPr>
                <w:rFonts w:asciiTheme="minorHAnsi" w:hAnsiTheme="minorHAnsi"/>
                <w:sz w:val="20"/>
                <w:szCs w:val="20"/>
              </w:rPr>
            </w:pPr>
            <w:r>
              <w:rPr>
                <w:rFonts w:asciiTheme="minorHAnsi" w:hAnsiTheme="minorHAnsi"/>
                <w:sz w:val="20"/>
                <w:szCs w:val="20"/>
              </w:rPr>
              <w:t>1</w:t>
            </w:r>
          </w:p>
          <w:p w:rsidR="007D038E" w:rsidRPr="007120EE" w:rsidRDefault="007D038E" w:rsidP="007D038E">
            <w:pPr>
              <w:jc w:val="center"/>
              <w:rPr>
                <w:rFonts w:asciiTheme="minorHAnsi" w:hAnsiTheme="minorHAnsi"/>
                <w:sz w:val="20"/>
                <w:szCs w:val="20"/>
              </w:rPr>
            </w:pPr>
            <w:r w:rsidRPr="007120EE">
              <w:rPr>
                <w:rFonts w:asciiTheme="minorHAnsi" w:hAnsiTheme="minorHAnsi"/>
                <w:sz w:val="20"/>
                <w:szCs w:val="20"/>
              </w:rPr>
              <w:t>_____________</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b/>
                <w:sz w:val="20"/>
                <w:szCs w:val="20"/>
              </w:rPr>
            </w:pPr>
            <w:r w:rsidRPr="007120EE">
              <w:rPr>
                <w:rFonts w:asciiTheme="minorHAnsi" w:hAnsiTheme="minorHAnsi"/>
                <w:b/>
                <w:sz w:val="20"/>
                <w:szCs w:val="20"/>
              </w:rPr>
              <w:t>Investment Opportunity</w:t>
            </w:r>
          </w:p>
          <w:p w:rsidR="007D038E" w:rsidRPr="007120EE" w:rsidRDefault="007D038E" w:rsidP="007D038E">
            <w:pPr>
              <w:rPr>
                <w:rFonts w:asciiTheme="minorHAnsi" w:hAnsiTheme="minorHAnsi"/>
                <w:sz w:val="20"/>
                <w:szCs w:val="20"/>
              </w:rPr>
            </w:pPr>
            <w:r w:rsidRPr="00AA1562">
              <w:rPr>
                <w:rFonts w:asciiTheme="minorHAnsi" w:hAnsiTheme="minorHAnsi"/>
                <w:sz w:val="20"/>
                <w:szCs w:val="20"/>
              </w:rPr>
              <w:t>$4,</w:t>
            </w:r>
            <w:r w:rsidR="00AA1562" w:rsidRPr="00AA1562">
              <w:rPr>
                <w:rFonts w:asciiTheme="minorHAnsi" w:hAnsiTheme="minorHAnsi"/>
                <w:sz w:val="20"/>
                <w:szCs w:val="20"/>
              </w:rPr>
              <w:t>073</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Annual Operating Costs</w:t>
            </w:r>
            <w:r w:rsidRPr="007120EE">
              <w:rPr>
                <w:rFonts w:asciiTheme="minorHAnsi" w:hAnsiTheme="minorHAnsi"/>
                <w:sz w:val="20"/>
                <w:szCs w:val="20"/>
              </w:rPr>
              <w:t>*</w:t>
            </w:r>
          </w:p>
          <w:p w:rsidR="007D038E" w:rsidRPr="007120EE" w:rsidRDefault="00A3532E" w:rsidP="007D038E">
            <w:pPr>
              <w:rPr>
                <w:rFonts w:asciiTheme="minorHAnsi" w:hAnsiTheme="minorHAnsi"/>
                <w:sz w:val="20"/>
                <w:szCs w:val="20"/>
              </w:rPr>
            </w:pPr>
            <w:r>
              <w:rPr>
                <w:rFonts w:asciiTheme="minorHAnsi" w:hAnsiTheme="minorHAnsi"/>
                <w:sz w:val="20"/>
                <w:szCs w:val="20"/>
              </w:rPr>
              <w:t>$5,916</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Annual Sales</w:t>
            </w:r>
            <w:r w:rsidRPr="007120EE">
              <w:rPr>
                <w:rFonts w:asciiTheme="minorHAnsi" w:hAnsiTheme="minorHAnsi"/>
                <w:sz w:val="20"/>
                <w:szCs w:val="20"/>
              </w:rPr>
              <w:t>*</w:t>
            </w:r>
            <w:r w:rsidRPr="007120EE">
              <w:rPr>
                <w:rFonts w:asciiTheme="minorHAnsi" w:hAnsiTheme="minorHAnsi"/>
                <w:b/>
                <w:sz w:val="20"/>
                <w:szCs w:val="20"/>
              </w:rPr>
              <w:t xml:space="preserve"> </w:t>
            </w:r>
          </w:p>
          <w:p w:rsidR="007D038E" w:rsidRPr="007120EE" w:rsidRDefault="007D038E" w:rsidP="007D038E">
            <w:pPr>
              <w:rPr>
                <w:rFonts w:asciiTheme="minorHAnsi" w:hAnsiTheme="minorHAnsi"/>
                <w:sz w:val="20"/>
                <w:szCs w:val="20"/>
              </w:rPr>
            </w:pPr>
            <w:r>
              <w:rPr>
                <w:rFonts w:asciiTheme="minorHAnsi" w:hAnsiTheme="minorHAnsi"/>
                <w:sz w:val="20"/>
                <w:szCs w:val="20"/>
              </w:rPr>
              <w:t>$81,900</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Annual Profit</w:t>
            </w:r>
            <w:r w:rsidRPr="007120EE">
              <w:rPr>
                <w:rFonts w:asciiTheme="minorHAnsi" w:hAnsiTheme="minorHAnsi"/>
                <w:sz w:val="20"/>
                <w:szCs w:val="20"/>
              </w:rPr>
              <w:t>*</w:t>
            </w:r>
          </w:p>
          <w:p w:rsidR="007D038E" w:rsidRPr="007120EE" w:rsidRDefault="00A80FEB" w:rsidP="007D038E">
            <w:pPr>
              <w:rPr>
                <w:rFonts w:asciiTheme="minorHAnsi" w:hAnsiTheme="minorHAnsi"/>
                <w:sz w:val="20"/>
                <w:szCs w:val="20"/>
              </w:rPr>
            </w:pPr>
            <w:r>
              <w:rPr>
                <w:rFonts w:asciiTheme="minorHAnsi" w:hAnsiTheme="minorHAnsi"/>
                <w:sz w:val="20"/>
                <w:szCs w:val="20"/>
              </w:rPr>
              <w:t>$10,180</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Return on Sales*</w:t>
            </w:r>
          </w:p>
          <w:p w:rsidR="007D038E" w:rsidRPr="007120EE" w:rsidRDefault="00AA1562" w:rsidP="007D038E">
            <w:pPr>
              <w:rPr>
                <w:rFonts w:asciiTheme="minorHAnsi" w:hAnsiTheme="minorHAnsi"/>
                <w:sz w:val="20"/>
                <w:szCs w:val="20"/>
              </w:rPr>
            </w:pPr>
            <w:r>
              <w:rPr>
                <w:rFonts w:asciiTheme="minorHAnsi" w:hAnsiTheme="minorHAnsi"/>
                <w:sz w:val="20"/>
                <w:szCs w:val="20"/>
              </w:rPr>
              <w:t>12.</w:t>
            </w:r>
            <w:r w:rsidR="00A80FEB">
              <w:rPr>
                <w:rFonts w:asciiTheme="minorHAnsi" w:hAnsiTheme="minorHAnsi"/>
                <w:sz w:val="20"/>
                <w:szCs w:val="20"/>
              </w:rPr>
              <w:t>4</w:t>
            </w:r>
            <w:r>
              <w:rPr>
                <w:rFonts w:asciiTheme="minorHAnsi" w:hAnsiTheme="minorHAnsi"/>
                <w:sz w:val="20"/>
                <w:szCs w:val="20"/>
              </w:rPr>
              <w:t>%</w:t>
            </w:r>
          </w:p>
          <w:p w:rsidR="007D038E" w:rsidRPr="007120EE" w:rsidRDefault="007D038E" w:rsidP="007D038E">
            <w:pPr>
              <w:rPr>
                <w:rFonts w:asciiTheme="minorHAnsi" w:hAnsiTheme="minorHAnsi"/>
                <w:sz w:val="20"/>
                <w:szCs w:val="20"/>
              </w:rPr>
            </w:pPr>
          </w:p>
          <w:p w:rsidR="007D038E" w:rsidRPr="007120EE" w:rsidRDefault="007D038E" w:rsidP="007D038E">
            <w:pPr>
              <w:rPr>
                <w:rFonts w:asciiTheme="minorHAnsi" w:hAnsiTheme="minorHAnsi"/>
                <w:sz w:val="20"/>
                <w:szCs w:val="20"/>
              </w:rPr>
            </w:pPr>
            <w:r w:rsidRPr="007120EE">
              <w:rPr>
                <w:rFonts w:asciiTheme="minorHAnsi" w:hAnsiTheme="minorHAnsi"/>
                <w:b/>
                <w:sz w:val="20"/>
                <w:szCs w:val="20"/>
              </w:rPr>
              <w:t>Return on Investment</w:t>
            </w:r>
            <w:r w:rsidRPr="007120EE">
              <w:rPr>
                <w:rFonts w:asciiTheme="minorHAnsi" w:hAnsiTheme="minorHAnsi"/>
                <w:sz w:val="20"/>
                <w:szCs w:val="20"/>
              </w:rPr>
              <w:t>*</w:t>
            </w:r>
          </w:p>
          <w:p w:rsidR="007D038E" w:rsidRPr="007120EE" w:rsidRDefault="00A80FEB" w:rsidP="007D038E">
            <w:pPr>
              <w:rPr>
                <w:rFonts w:asciiTheme="minorHAnsi" w:hAnsiTheme="minorHAnsi"/>
                <w:sz w:val="20"/>
                <w:szCs w:val="20"/>
              </w:rPr>
            </w:pPr>
            <w:r>
              <w:rPr>
                <w:rFonts w:asciiTheme="minorHAnsi" w:hAnsiTheme="minorHAnsi"/>
                <w:sz w:val="20"/>
                <w:szCs w:val="20"/>
              </w:rPr>
              <w:t>250</w:t>
            </w:r>
            <w:r w:rsidR="00AA1562">
              <w:rPr>
                <w:rFonts w:asciiTheme="minorHAnsi" w:hAnsiTheme="minorHAnsi"/>
                <w:sz w:val="20"/>
                <w:szCs w:val="20"/>
              </w:rPr>
              <w:t>%</w:t>
            </w:r>
          </w:p>
          <w:p w:rsidR="007D038E" w:rsidRPr="007120EE" w:rsidRDefault="007D038E" w:rsidP="007D038E">
            <w:pPr>
              <w:rPr>
                <w:rFonts w:asciiTheme="minorHAnsi" w:hAnsiTheme="minorHAnsi"/>
                <w:sz w:val="20"/>
                <w:szCs w:val="20"/>
              </w:rPr>
            </w:pPr>
          </w:p>
          <w:p w:rsidR="007D038E" w:rsidRPr="007120EE" w:rsidRDefault="000B118D" w:rsidP="007D038E">
            <w:pPr>
              <w:rPr>
                <w:rFonts w:asciiTheme="minorHAnsi" w:hAnsiTheme="minorHAnsi"/>
                <w:sz w:val="20"/>
                <w:szCs w:val="20"/>
              </w:rPr>
            </w:pPr>
            <w:r>
              <w:rPr>
                <w:rFonts w:asciiTheme="minorHAnsi" w:hAnsiTheme="minorHAnsi"/>
                <w:b/>
                <w:sz w:val="20"/>
                <w:szCs w:val="20"/>
              </w:rPr>
              <w:t>Breake</w:t>
            </w:r>
            <w:r w:rsidR="007D038E" w:rsidRPr="007120EE">
              <w:rPr>
                <w:rFonts w:asciiTheme="minorHAnsi" w:hAnsiTheme="minorHAnsi"/>
                <w:b/>
                <w:sz w:val="20"/>
                <w:szCs w:val="20"/>
              </w:rPr>
              <w:t>ven Units/Month</w:t>
            </w:r>
            <w:r w:rsidR="007D038E" w:rsidRPr="007120EE">
              <w:rPr>
                <w:rFonts w:asciiTheme="minorHAnsi" w:hAnsiTheme="minorHAnsi"/>
                <w:sz w:val="20"/>
                <w:szCs w:val="20"/>
              </w:rPr>
              <w:t>*</w:t>
            </w:r>
          </w:p>
          <w:p w:rsidR="007D038E" w:rsidRDefault="007D038E" w:rsidP="007D038E">
            <w:pPr>
              <w:rPr>
                <w:rFonts w:asciiTheme="minorHAnsi" w:hAnsiTheme="minorHAnsi"/>
                <w:sz w:val="20"/>
                <w:szCs w:val="20"/>
              </w:rPr>
            </w:pPr>
            <w:r>
              <w:rPr>
                <w:rFonts w:asciiTheme="minorHAnsi" w:hAnsiTheme="minorHAnsi"/>
                <w:sz w:val="20"/>
                <w:szCs w:val="20"/>
              </w:rPr>
              <w:t>7 units</w:t>
            </w:r>
          </w:p>
          <w:p w:rsidR="007D038E" w:rsidRDefault="007D038E" w:rsidP="007D038E">
            <w:pPr>
              <w:rPr>
                <w:rFonts w:asciiTheme="minorHAnsi" w:hAnsiTheme="minorHAnsi"/>
                <w:sz w:val="20"/>
                <w:szCs w:val="20"/>
              </w:rPr>
            </w:pPr>
          </w:p>
          <w:p w:rsidR="00FC7E37" w:rsidRDefault="00FC7E37" w:rsidP="00783069">
            <w:pPr>
              <w:rPr>
                <w:rFonts w:asciiTheme="minorHAnsi" w:hAnsiTheme="minorHAnsi"/>
                <w:sz w:val="20"/>
                <w:szCs w:val="20"/>
              </w:rPr>
            </w:pPr>
          </w:p>
          <w:p w:rsidR="00066222" w:rsidRDefault="00066222" w:rsidP="00783069">
            <w:pPr>
              <w:rPr>
                <w:rFonts w:asciiTheme="minorHAnsi" w:hAnsiTheme="minorHAnsi"/>
                <w:sz w:val="20"/>
                <w:szCs w:val="20"/>
              </w:rPr>
            </w:pPr>
          </w:p>
          <w:p w:rsidR="00FC7E37" w:rsidRDefault="00FC7E37" w:rsidP="00783069">
            <w:pPr>
              <w:rPr>
                <w:rFonts w:asciiTheme="minorHAnsi" w:hAnsiTheme="minorHAnsi"/>
                <w:sz w:val="20"/>
                <w:szCs w:val="20"/>
              </w:rPr>
            </w:pPr>
          </w:p>
          <w:p w:rsidR="00FC7E37" w:rsidRPr="00FC7E37" w:rsidRDefault="00FC7E37" w:rsidP="00783069">
            <w:pPr>
              <w:rPr>
                <w:rFonts w:asciiTheme="minorHAnsi" w:hAnsiTheme="minorHAnsi"/>
                <w:i/>
                <w:sz w:val="18"/>
                <w:szCs w:val="20"/>
              </w:rPr>
            </w:pPr>
            <w:r>
              <w:rPr>
                <w:rFonts w:asciiTheme="minorHAnsi" w:hAnsiTheme="minorHAnsi"/>
                <w:i/>
                <w:sz w:val="18"/>
                <w:szCs w:val="20"/>
              </w:rPr>
              <w:t>*Projected</w:t>
            </w:r>
          </w:p>
        </w:tc>
      </w:tr>
      <w:tr w:rsidR="008A4BE2" w:rsidTr="003C6F07">
        <w:tc>
          <w:tcPr>
            <w:tcW w:w="7552" w:type="dxa"/>
            <w:tcBorders>
              <w:right w:val="single" w:sz="4" w:space="0" w:color="auto"/>
            </w:tcBorders>
          </w:tcPr>
          <w:p w:rsidR="008A4BE2" w:rsidRPr="002F358F" w:rsidRDefault="008A4BE2" w:rsidP="008E15DC">
            <w:pPr>
              <w:pStyle w:val="ListParagraph"/>
              <w:ind w:left="180" w:right="72"/>
              <w:rPr>
                <w:rFonts w:asciiTheme="minorHAnsi" w:hAnsiTheme="minorHAnsi"/>
                <w:sz w:val="22"/>
              </w:rPr>
            </w:pPr>
            <w:r w:rsidRPr="002F358F">
              <w:rPr>
                <w:rFonts w:asciiTheme="minorHAnsi" w:hAnsiTheme="minorHAnsi"/>
                <w:sz w:val="22"/>
                <w:u w:val="single"/>
              </w:rPr>
              <w:t>Business Description</w:t>
            </w:r>
            <w:r w:rsidRPr="002F358F">
              <w:rPr>
                <w:rFonts w:asciiTheme="minorHAnsi" w:hAnsiTheme="minorHAnsi"/>
                <w:sz w:val="22"/>
              </w:rPr>
              <w:t xml:space="preserve">:  </w:t>
            </w:r>
            <w:r w:rsidR="00081A16">
              <w:rPr>
                <w:rFonts w:asciiTheme="minorHAnsi" w:hAnsiTheme="minorHAnsi"/>
                <w:sz w:val="22"/>
              </w:rPr>
              <w:t xml:space="preserve">Eva’s Edibles is a personal chef service that sells packages of five, freshly cooked, gourmet dinners to business professionals who don’t have time to cook for themselves.  Eva’s Edibles is structured as a Limited Liability Corporation </w:t>
            </w:r>
            <w:r w:rsidR="00E42887">
              <w:rPr>
                <w:rFonts w:asciiTheme="minorHAnsi" w:hAnsiTheme="minorHAnsi"/>
                <w:sz w:val="22"/>
              </w:rPr>
              <w:t>(LLC).</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3C6F07">
            <w:pPr>
              <w:pStyle w:val="ListParagraph"/>
              <w:ind w:left="180" w:right="72"/>
              <w:rPr>
                <w:rFonts w:asciiTheme="minorHAnsi" w:hAnsiTheme="minorHAnsi"/>
                <w:b/>
                <w:sz w:val="22"/>
              </w:rPr>
            </w:pPr>
            <w:r w:rsidRPr="002F358F">
              <w:rPr>
                <w:rFonts w:asciiTheme="minorHAnsi" w:hAnsiTheme="minorHAnsi"/>
                <w:sz w:val="22"/>
                <w:u w:val="single"/>
              </w:rPr>
              <w:t>Business Model</w:t>
            </w:r>
            <w:r w:rsidRPr="002F358F">
              <w:rPr>
                <w:rFonts w:asciiTheme="minorHAnsi" w:hAnsiTheme="minorHAnsi"/>
                <w:sz w:val="22"/>
              </w:rPr>
              <w:t xml:space="preserve">:  </w:t>
            </w:r>
            <w:r w:rsidR="00E42887" w:rsidRPr="00E42887">
              <w:rPr>
                <w:rFonts w:asciiTheme="minorHAnsi" w:hAnsiTheme="minorHAnsi"/>
                <w:sz w:val="22"/>
              </w:rPr>
              <w:t>Eva’s Edibles will prepare homemade dinners for clients. Each dinner will be based on a client’s personal preferences. Dinners will be cooked in clients’ kitchens, with all clean-up performed by Eva. The dinners will be stored in a client’s refrigerator or freezer. Clients can reheat the dinners when it’s convenient. It is estimated that this service will save a client nine to ten hours per week by reducing shopping, meal preparation, and clean-up</w:t>
            </w:r>
            <w:r w:rsidR="00E42887">
              <w:rPr>
                <w:rFonts w:asciiTheme="minorHAnsi" w:hAnsiTheme="minorHAnsi"/>
                <w:sz w:val="22"/>
              </w:rPr>
              <w:t>.</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pStyle w:val="ListParagraph"/>
              <w:ind w:left="180" w:right="72"/>
              <w:rPr>
                <w:rFonts w:asciiTheme="minorHAnsi" w:hAnsiTheme="minorHAnsi"/>
                <w:sz w:val="22"/>
              </w:rPr>
            </w:pPr>
            <w:r w:rsidRPr="002F358F">
              <w:rPr>
                <w:rFonts w:asciiTheme="minorHAnsi" w:hAnsiTheme="minorHAnsi"/>
                <w:sz w:val="22"/>
                <w:u w:val="single"/>
              </w:rPr>
              <w:t>Mission Statement</w:t>
            </w:r>
            <w:r w:rsidRPr="002F358F">
              <w:rPr>
                <w:rFonts w:asciiTheme="minorHAnsi" w:hAnsiTheme="minorHAnsi"/>
                <w:sz w:val="22"/>
              </w:rPr>
              <w:t>:</w:t>
            </w:r>
            <w:r w:rsidR="00081A16">
              <w:rPr>
                <w:rFonts w:asciiTheme="minorHAnsi" w:hAnsiTheme="minorHAnsi"/>
                <w:b/>
                <w:sz w:val="22"/>
              </w:rPr>
              <w:t xml:space="preserve">  </w:t>
            </w:r>
            <w:r w:rsidR="00081A16" w:rsidRPr="00081A16">
              <w:rPr>
                <w:rFonts w:asciiTheme="minorHAnsi" w:hAnsiTheme="minorHAnsi"/>
                <w:sz w:val="22"/>
              </w:rPr>
              <w:t>Eva’s Edibles, a personal chef service, will provide busy clients with healthy and delicious dinners that are based on clients’ preferences and prepared in their kitchens. Dinners are stored in clients’ refrigerators or freezers to be reheated at their convenience.</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rPr>
          <w:trHeight w:hRule="exact" w:val="86"/>
        </w:trPr>
        <w:tc>
          <w:tcPr>
            <w:tcW w:w="7552" w:type="dxa"/>
            <w:tcBorders>
              <w:right w:val="single" w:sz="4" w:space="0" w:color="auto"/>
            </w:tcBorders>
          </w:tcPr>
          <w:p w:rsidR="008A4BE2" w:rsidRPr="002F358F" w:rsidRDefault="008A4BE2" w:rsidP="008E15DC">
            <w:pPr>
              <w:ind w:right="72"/>
              <w:rPr>
                <w:rFonts w:asciiTheme="minorHAnsi" w:hAnsiTheme="minorHAnsi"/>
                <w:b/>
                <w:sz w:val="22"/>
                <w:highlight w:val="yellow"/>
              </w:rPr>
            </w:pP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ind w:right="72"/>
              <w:rPr>
                <w:rFonts w:asciiTheme="minorHAnsi" w:hAnsiTheme="minorHAnsi"/>
                <w:sz w:val="22"/>
              </w:rPr>
            </w:pPr>
            <w:r w:rsidRPr="002F358F">
              <w:rPr>
                <w:rFonts w:asciiTheme="minorHAnsi" w:hAnsiTheme="minorHAnsi"/>
                <w:b/>
                <w:sz w:val="22"/>
              </w:rPr>
              <w:t>Market Opportunity</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E774D0">
            <w:pPr>
              <w:pStyle w:val="ListParagraph"/>
              <w:ind w:left="180" w:right="72"/>
              <w:rPr>
                <w:rFonts w:asciiTheme="minorHAnsi" w:hAnsiTheme="minorHAnsi"/>
                <w:sz w:val="22"/>
              </w:rPr>
            </w:pPr>
            <w:r w:rsidRPr="002F358F">
              <w:rPr>
                <w:rFonts w:asciiTheme="minorHAnsi" w:hAnsiTheme="minorHAnsi"/>
                <w:sz w:val="22"/>
                <w:u w:val="single"/>
              </w:rPr>
              <w:t>Opportunity</w:t>
            </w:r>
            <w:r w:rsidRPr="002F358F">
              <w:rPr>
                <w:rFonts w:asciiTheme="minorHAnsi" w:hAnsiTheme="minorHAnsi"/>
                <w:sz w:val="22"/>
              </w:rPr>
              <w:t xml:space="preserve">:  </w:t>
            </w:r>
            <w:r w:rsidR="00066222" w:rsidRPr="00066222">
              <w:rPr>
                <w:rFonts w:asciiTheme="minorHAnsi" w:hAnsiTheme="minorHAnsi"/>
                <w:sz w:val="22"/>
              </w:rPr>
              <w:t>Columbus has a large population of professionals with substantial amounts of disposable income</w:t>
            </w:r>
            <w:r w:rsidR="00E774D0">
              <w:rPr>
                <w:rFonts w:asciiTheme="minorHAnsi" w:hAnsiTheme="minorHAnsi"/>
                <w:sz w:val="22"/>
              </w:rPr>
              <w:t xml:space="preserve">, but busy schedules that do not afford them time to prepare dinner.  On average, these professionals eat out or dine in </w:t>
            </w:r>
            <w:r w:rsidR="00066222" w:rsidRPr="00066222">
              <w:rPr>
                <w:rFonts w:asciiTheme="minorHAnsi" w:hAnsiTheme="minorHAnsi"/>
                <w:sz w:val="22"/>
              </w:rPr>
              <w:t>four out of five workdays each week.  Eva’s Edibles seeks to provide these individuals with a healthy, homemade, and affordable alternative to ordering from area restaurants.</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2F358F" w:rsidP="003C6F07">
            <w:pPr>
              <w:pStyle w:val="ListParagraph"/>
              <w:ind w:left="180" w:right="72"/>
              <w:rPr>
                <w:rFonts w:asciiTheme="minorHAnsi" w:hAnsiTheme="minorHAnsi"/>
                <w:sz w:val="22"/>
              </w:rPr>
            </w:pPr>
            <w:r w:rsidRPr="002F358F">
              <w:rPr>
                <w:rFonts w:asciiTheme="minorHAnsi" w:hAnsiTheme="minorHAnsi"/>
                <w:sz w:val="22"/>
                <w:u w:val="single"/>
              </w:rPr>
              <w:t>Target Market</w:t>
            </w:r>
            <w:r w:rsidRPr="002F358F">
              <w:rPr>
                <w:rFonts w:asciiTheme="minorHAnsi" w:hAnsiTheme="minorHAnsi"/>
                <w:sz w:val="22"/>
              </w:rPr>
              <w:t xml:space="preserve">:  </w:t>
            </w:r>
            <w:r w:rsidR="00E774D0">
              <w:rPr>
                <w:rFonts w:asciiTheme="minorHAnsi" w:hAnsiTheme="minorHAnsi"/>
                <w:sz w:val="22"/>
              </w:rPr>
              <w:t>Business professionals, couples, and families with an annual household income of more than $50,000.  These individuals live hectic lives</w:t>
            </w:r>
            <w:r w:rsidR="003C6F07">
              <w:rPr>
                <w:rFonts w:asciiTheme="minorHAnsi" w:hAnsiTheme="minorHAnsi"/>
                <w:sz w:val="22"/>
              </w:rPr>
              <w:t xml:space="preserve"> and rarely cook, but they want healthy and convenient meal options that won’t break the bank.</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2F358F" w:rsidP="008E15DC">
            <w:pPr>
              <w:pStyle w:val="ListParagraph"/>
              <w:ind w:left="180" w:right="72"/>
              <w:rPr>
                <w:rFonts w:asciiTheme="minorHAnsi" w:hAnsiTheme="minorHAnsi"/>
                <w:b/>
                <w:sz w:val="22"/>
              </w:rPr>
            </w:pPr>
            <w:r w:rsidRPr="002F358F">
              <w:rPr>
                <w:rFonts w:asciiTheme="minorHAnsi" w:hAnsiTheme="minorHAnsi"/>
                <w:sz w:val="22"/>
                <w:u w:val="single"/>
              </w:rPr>
              <w:t>Industry Overview</w:t>
            </w:r>
            <w:r w:rsidRPr="002F358F">
              <w:rPr>
                <w:rFonts w:asciiTheme="minorHAnsi" w:hAnsiTheme="minorHAnsi"/>
                <w:sz w:val="22"/>
              </w:rPr>
              <w:t xml:space="preserve">:  </w:t>
            </w:r>
            <w:r w:rsidR="003C6F07" w:rsidRPr="003C6F07">
              <w:rPr>
                <w:rFonts w:asciiTheme="minorHAnsi" w:hAnsiTheme="minorHAnsi"/>
                <w:sz w:val="22"/>
              </w:rPr>
              <w:t>According to the American Personal and Private Chef Association (APPCA), about 9,000 personal chefs are currently serving some 72,000 clients nationwide. Those numbers are expected to double over the next five years.</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pStyle w:val="ListParagraph"/>
              <w:ind w:left="180" w:right="72"/>
              <w:rPr>
                <w:rFonts w:asciiTheme="minorHAnsi" w:hAnsiTheme="minorHAnsi"/>
                <w:sz w:val="22"/>
              </w:rPr>
            </w:pPr>
            <w:r w:rsidRPr="002F358F">
              <w:rPr>
                <w:rFonts w:asciiTheme="minorHAnsi" w:hAnsiTheme="minorHAnsi"/>
                <w:sz w:val="22"/>
                <w:u w:val="single"/>
              </w:rPr>
              <w:t>Market Research</w:t>
            </w:r>
            <w:r w:rsidRPr="002F358F">
              <w:rPr>
                <w:rFonts w:asciiTheme="minorHAnsi" w:hAnsiTheme="minorHAnsi"/>
                <w:sz w:val="22"/>
              </w:rPr>
              <w:t xml:space="preserve">:  </w:t>
            </w:r>
            <w:r w:rsidR="003C6F07" w:rsidRPr="003C6F07">
              <w:rPr>
                <w:rFonts w:asciiTheme="minorHAnsi" w:hAnsiTheme="minorHAnsi"/>
                <w:sz w:val="22"/>
              </w:rPr>
              <w:t>Of the 301,800 Columbus households having two or more people, 36.7% have annual, combined incomes of over $50,000. The people in this market have busy lifestyles and want healthy dinners. In general, the target households goes out to dinner or orders in four out of five workdays each week.</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rPr>
          <w:trHeight w:hRule="exact" w:val="86"/>
        </w:trPr>
        <w:tc>
          <w:tcPr>
            <w:tcW w:w="7552" w:type="dxa"/>
            <w:tcBorders>
              <w:right w:val="single" w:sz="4" w:space="0" w:color="auto"/>
            </w:tcBorders>
          </w:tcPr>
          <w:p w:rsidR="008A4BE2" w:rsidRPr="002F358F" w:rsidRDefault="008A4BE2" w:rsidP="008E15DC">
            <w:pPr>
              <w:ind w:right="72"/>
              <w:rPr>
                <w:rFonts w:asciiTheme="minorHAnsi" w:hAnsiTheme="minorHAnsi"/>
                <w:b/>
                <w:sz w:val="22"/>
                <w:highlight w:val="yellow"/>
              </w:rPr>
            </w:pP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c>
          <w:tcPr>
            <w:tcW w:w="7552" w:type="dxa"/>
            <w:tcBorders>
              <w:right w:val="single" w:sz="4" w:space="0" w:color="auto"/>
            </w:tcBorders>
          </w:tcPr>
          <w:p w:rsidR="008A4BE2" w:rsidRPr="002F358F" w:rsidRDefault="008A4BE2" w:rsidP="008E15DC">
            <w:pPr>
              <w:ind w:right="72"/>
              <w:rPr>
                <w:rFonts w:asciiTheme="minorHAnsi" w:hAnsiTheme="minorHAnsi"/>
                <w:b/>
                <w:sz w:val="22"/>
                <w:highlight w:val="yellow"/>
              </w:rPr>
            </w:pPr>
            <w:r w:rsidRPr="002F358F">
              <w:rPr>
                <w:rFonts w:asciiTheme="minorHAnsi" w:hAnsiTheme="minorHAnsi"/>
                <w:b/>
                <w:sz w:val="22"/>
              </w:rPr>
              <w:t>Leadership</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r w:rsidR="008A4BE2" w:rsidTr="003C6F07">
        <w:trPr>
          <w:trHeight w:val="720"/>
        </w:trPr>
        <w:tc>
          <w:tcPr>
            <w:tcW w:w="7552" w:type="dxa"/>
            <w:tcBorders>
              <w:right w:val="single" w:sz="4" w:space="0" w:color="auto"/>
            </w:tcBorders>
          </w:tcPr>
          <w:p w:rsidR="008A4BE2" w:rsidRPr="002F358F" w:rsidRDefault="00066222" w:rsidP="003C6F07">
            <w:pPr>
              <w:ind w:left="180" w:right="72"/>
              <w:rPr>
                <w:rFonts w:asciiTheme="minorHAnsi" w:hAnsiTheme="minorHAnsi"/>
                <w:sz w:val="22"/>
                <w:highlight w:val="yellow"/>
              </w:rPr>
            </w:pPr>
            <w:r>
              <w:rPr>
                <w:rFonts w:asciiTheme="minorHAnsi" w:hAnsiTheme="minorHAnsi"/>
                <w:sz w:val="22"/>
                <w:u w:val="single"/>
              </w:rPr>
              <w:t>Eva Tan, CEO</w:t>
            </w:r>
            <w:r w:rsidR="008A4BE2" w:rsidRPr="002F358F">
              <w:rPr>
                <w:rFonts w:asciiTheme="minorHAnsi" w:hAnsiTheme="minorHAnsi"/>
                <w:sz w:val="22"/>
              </w:rPr>
              <w:t xml:space="preserve">:  </w:t>
            </w:r>
            <w:r w:rsidR="003C6F07" w:rsidRPr="003C6F07">
              <w:rPr>
                <w:rFonts w:asciiTheme="minorHAnsi" w:hAnsiTheme="minorHAnsi"/>
                <w:sz w:val="22"/>
              </w:rPr>
              <w:t>Eva Tan has an associate’s degree in Business Management from Columbus State Community Col</w:t>
            </w:r>
            <w:r w:rsidR="003C6F07">
              <w:rPr>
                <w:rFonts w:asciiTheme="minorHAnsi" w:hAnsiTheme="minorHAnsi"/>
                <w:sz w:val="22"/>
              </w:rPr>
              <w:t>lege, and worked</w:t>
            </w:r>
            <w:r w:rsidR="003C6F07" w:rsidRPr="003C6F07">
              <w:rPr>
                <w:rFonts w:asciiTheme="minorHAnsi" w:hAnsiTheme="minorHAnsi"/>
                <w:sz w:val="22"/>
              </w:rPr>
              <w:t xml:space="preserve"> Assistant to the Director of the Campus Dining Se</w:t>
            </w:r>
            <w:r w:rsidR="003C6F07">
              <w:rPr>
                <w:rFonts w:asciiTheme="minorHAnsi" w:hAnsiTheme="minorHAnsi"/>
                <w:sz w:val="22"/>
              </w:rPr>
              <w:t>rvices at Ohio State University</w:t>
            </w:r>
            <w:r w:rsidR="003C6F07" w:rsidRPr="003C6F07">
              <w:rPr>
                <w:rFonts w:asciiTheme="minorHAnsi" w:hAnsiTheme="minorHAnsi"/>
                <w:sz w:val="22"/>
              </w:rPr>
              <w:t>.</w:t>
            </w:r>
            <w:r w:rsidR="003C6F07">
              <w:rPr>
                <w:rFonts w:asciiTheme="minorHAnsi" w:hAnsiTheme="minorHAnsi"/>
                <w:sz w:val="22"/>
              </w:rPr>
              <w:t xml:space="preserve"> </w:t>
            </w:r>
            <w:r w:rsidR="003C6F07" w:rsidRPr="003C6F07">
              <w:rPr>
                <w:rFonts w:asciiTheme="minorHAnsi" w:hAnsiTheme="minorHAnsi"/>
                <w:sz w:val="22"/>
              </w:rPr>
              <w:t xml:space="preserve"> She also ran her own event-planning business, Eva’s Entertainment Services, for four years. Eva has completed an intensive training course offered by the U.S. Personal Chef Association (USPCA), and has received the federally recognized trademarked designation of Certified Personal Chef (CPC).</w:t>
            </w:r>
          </w:p>
        </w:tc>
        <w:tc>
          <w:tcPr>
            <w:tcW w:w="2024" w:type="dxa"/>
            <w:vMerge/>
            <w:tcBorders>
              <w:left w:val="single" w:sz="4" w:space="0" w:color="auto"/>
              <w:bottom w:val="single" w:sz="4" w:space="0" w:color="auto"/>
              <w:right w:val="single" w:sz="4" w:space="0" w:color="auto"/>
            </w:tcBorders>
            <w:shd w:val="clear" w:color="auto" w:fill="F2F2F2" w:themeFill="background1" w:themeFillShade="F2"/>
          </w:tcPr>
          <w:p w:rsidR="008A4BE2" w:rsidRDefault="008A4BE2">
            <w:pPr>
              <w:rPr>
                <w:rFonts w:asciiTheme="minorHAnsi" w:hAnsiTheme="minorHAnsi"/>
                <w:b/>
                <w:sz w:val="28"/>
                <w:highlight w:val="yellow"/>
              </w:rPr>
            </w:pPr>
          </w:p>
        </w:tc>
      </w:tr>
    </w:tbl>
    <w:p w:rsidR="00762903" w:rsidRDefault="00762903" w:rsidP="00580D17">
      <w:pPr>
        <w:pStyle w:val="NoSpacing"/>
        <w:jc w:val="center"/>
        <w:rPr>
          <w:rFonts w:asciiTheme="minorHAnsi" w:hAnsiTheme="minorHAnsi"/>
          <w:b/>
          <w:sz w:val="28"/>
        </w:rPr>
      </w:pPr>
      <w:r w:rsidRPr="00762903">
        <w:rPr>
          <w:rFonts w:asciiTheme="minorHAnsi" w:hAnsiTheme="minorHAnsi"/>
          <w:b/>
          <w:noProof/>
          <w:sz w:val="28"/>
        </w:rPr>
        <w:lastRenderedPageBreak/>
        <w:drawing>
          <wp:inline distT="0" distB="0" distL="0" distR="0">
            <wp:extent cx="2468880" cy="814573"/>
            <wp:effectExtent l="19050" t="19050" r="26670" b="23627"/>
            <wp:docPr id="2" name="Picture 2"/>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8" cstate="print"/>
                    <a:srcRect/>
                    <a:stretch>
                      <a:fillRect/>
                    </a:stretch>
                  </pic:blipFill>
                  <pic:spPr bwMode="auto">
                    <a:xfrm>
                      <a:off x="0" y="0"/>
                      <a:ext cx="2468880" cy="814573"/>
                    </a:xfrm>
                    <a:prstGeom prst="rect">
                      <a:avLst/>
                    </a:prstGeom>
                    <a:noFill/>
                    <a:ln w="6350">
                      <a:solidFill>
                        <a:schemeClr val="tx2">
                          <a:lumMod val="75000"/>
                        </a:schemeClr>
                      </a:solidFill>
                      <a:miter lim="800000"/>
                      <a:headEnd/>
                      <a:tailEnd/>
                    </a:ln>
                  </pic:spPr>
                </pic:pic>
              </a:graphicData>
            </a:graphic>
          </wp:inline>
        </w:drawing>
      </w:r>
    </w:p>
    <w:p w:rsidR="00C1595C" w:rsidRPr="002F358F" w:rsidRDefault="007D038E" w:rsidP="00580D17">
      <w:pPr>
        <w:pStyle w:val="NoSpacing"/>
        <w:jc w:val="center"/>
        <w:rPr>
          <w:rFonts w:asciiTheme="minorHAnsi" w:hAnsiTheme="minorHAnsi"/>
          <w:b/>
          <w:sz w:val="28"/>
        </w:rPr>
      </w:pPr>
      <w:r>
        <w:rPr>
          <w:rFonts w:asciiTheme="minorHAnsi" w:hAnsiTheme="minorHAnsi"/>
          <w:b/>
          <w:sz w:val="28"/>
        </w:rPr>
        <w:t>Eva’s Edibles</w:t>
      </w:r>
    </w:p>
    <w:p w:rsidR="00580D17" w:rsidRPr="002F358F" w:rsidRDefault="00580D17" w:rsidP="00580D17">
      <w:pPr>
        <w:pStyle w:val="NoSpacing"/>
        <w:jc w:val="center"/>
        <w:rPr>
          <w:rFonts w:asciiTheme="minorHAnsi" w:hAnsiTheme="minorHAnsi"/>
          <w:sz w:val="28"/>
        </w:rPr>
      </w:pPr>
      <w:r w:rsidRPr="002F358F">
        <w:rPr>
          <w:rFonts w:asciiTheme="minorHAnsi" w:hAnsiTheme="minorHAnsi"/>
          <w:b/>
          <w:sz w:val="28"/>
        </w:rPr>
        <w:t>Business Plan</w:t>
      </w:r>
    </w:p>
    <w:p w:rsidR="007D038E" w:rsidRPr="002F358F" w:rsidRDefault="007D038E" w:rsidP="007D038E">
      <w:pPr>
        <w:pStyle w:val="NoSpacing"/>
        <w:jc w:val="center"/>
        <w:rPr>
          <w:rFonts w:asciiTheme="minorHAnsi" w:hAnsiTheme="minorHAnsi"/>
          <w:sz w:val="22"/>
          <w:szCs w:val="26"/>
        </w:rPr>
      </w:pPr>
      <w:r>
        <w:rPr>
          <w:rFonts w:asciiTheme="minorHAnsi" w:hAnsiTheme="minorHAnsi"/>
          <w:i/>
          <w:szCs w:val="26"/>
        </w:rPr>
        <w:t>A Personal Chef Service</w:t>
      </w:r>
    </w:p>
    <w:p w:rsidR="00877647" w:rsidRDefault="00877647" w:rsidP="00877647">
      <w:pPr>
        <w:pStyle w:val="NoSpacing"/>
        <w:rPr>
          <w:rFonts w:asciiTheme="minorHAnsi" w:hAnsiTheme="minorHAnsi"/>
        </w:rPr>
      </w:pPr>
    </w:p>
    <w:p w:rsidR="00877647" w:rsidRPr="000448F3" w:rsidRDefault="00B97D67" w:rsidP="004234B9">
      <w:pPr>
        <w:pStyle w:val="NoSpacing"/>
        <w:shd w:val="clear" w:color="auto" w:fill="76923C" w:themeFill="accent3" w:themeFillShade="BF"/>
        <w:rPr>
          <w:rFonts w:ascii="Arial" w:hAnsi="Arial" w:cs="Arial"/>
          <w:b/>
          <w:color w:val="FFFFFF" w:themeColor="background1"/>
          <w:sz w:val="22"/>
          <w:szCs w:val="22"/>
        </w:rPr>
      </w:pPr>
      <w:r w:rsidRPr="000448F3">
        <w:rPr>
          <w:rFonts w:ascii="Arial" w:hAnsi="Arial" w:cs="Arial"/>
          <w:b/>
          <w:color w:val="FFFFFF" w:themeColor="background1"/>
          <w:sz w:val="22"/>
          <w:szCs w:val="22"/>
        </w:rPr>
        <w:t>1</w:t>
      </w:r>
      <w:r w:rsidR="00615B5F" w:rsidRPr="000448F3">
        <w:rPr>
          <w:rFonts w:ascii="Arial" w:hAnsi="Arial" w:cs="Arial"/>
          <w:b/>
          <w:color w:val="FFFFFF" w:themeColor="background1"/>
          <w:sz w:val="22"/>
          <w:szCs w:val="22"/>
        </w:rPr>
        <w:t>.</w:t>
      </w:r>
      <w:r w:rsidRPr="000448F3">
        <w:rPr>
          <w:rFonts w:ascii="Arial" w:hAnsi="Arial" w:cs="Arial"/>
          <w:b/>
          <w:color w:val="FFFFFF" w:themeColor="background1"/>
          <w:sz w:val="22"/>
          <w:szCs w:val="22"/>
        </w:rPr>
        <w:tab/>
        <w:t>OPPORTUNITY RECOGNITION &amp; BUSINESS STRUCTURE</w:t>
      </w:r>
    </w:p>
    <w:p w:rsidR="00B97D67" w:rsidRPr="000448F3" w:rsidRDefault="00B97D67" w:rsidP="004234B9">
      <w:pPr>
        <w:pStyle w:val="NoSpacing"/>
        <w:shd w:val="clear" w:color="auto" w:fill="D6E3BC" w:themeFill="accent3" w:themeFillTint="66"/>
        <w:rPr>
          <w:rFonts w:ascii="Arial" w:hAnsi="Arial" w:cs="Arial"/>
          <w:b/>
          <w:sz w:val="22"/>
          <w:szCs w:val="22"/>
        </w:rPr>
      </w:pPr>
      <w:r w:rsidRPr="000448F3">
        <w:rPr>
          <w:rFonts w:ascii="Arial" w:hAnsi="Arial" w:cs="Arial"/>
          <w:b/>
          <w:sz w:val="22"/>
          <w:szCs w:val="22"/>
        </w:rPr>
        <w:t>1.1</w:t>
      </w:r>
      <w:r w:rsidRPr="000448F3">
        <w:rPr>
          <w:rFonts w:ascii="Arial" w:hAnsi="Arial" w:cs="Arial"/>
          <w:b/>
          <w:sz w:val="22"/>
          <w:szCs w:val="22"/>
        </w:rPr>
        <w:tab/>
        <w:t>Business Opportunity</w:t>
      </w:r>
    </w:p>
    <w:p w:rsidR="000448F3" w:rsidRDefault="000448F3" w:rsidP="00737CB4">
      <w:pPr>
        <w:pStyle w:val="NoSpacing"/>
        <w:rPr>
          <w:rFonts w:ascii="Arial" w:hAnsi="Arial" w:cs="Arial"/>
          <w:i/>
          <w:highlight w:val="cyan"/>
        </w:rPr>
      </w:pPr>
    </w:p>
    <w:p w:rsidR="00737CB4" w:rsidRPr="000448F3" w:rsidRDefault="00737CB4" w:rsidP="00737CB4">
      <w:pPr>
        <w:pStyle w:val="NoSpacing"/>
        <w:rPr>
          <w:rFonts w:ascii="Arial" w:hAnsi="Arial" w:cs="Arial"/>
          <w:i/>
        </w:rPr>
      </w:pPr>
      <w:r w:rsidRPr="000448F3">
        <w:rPr>
          <w:rFonts w:ascii="Arial" w:hAnsi="Arial" w:cs="Arial"/>
          <w:i/>
          <w:highlight w:val="cyan"/>
        </w:rPr>
        <w:t>What is your business opportunity?</w:t>
      </w:r>
    </w:p>
    <w:p w:rsidR="000448F3" w:rsidRDefault="000448F3" w:rsidP="00EE6752">
      <w:pPr>
        <w:pStyle w:val="NoSpacing"/>
        <w:rPr>
          <w:rFonts w:ascii="Arial" w:hAnsi="Arial" w:cs="Arial"/>
          <w:sz w:val="22"/>
          <w:szCs w:val="22"/>
        </w:rPr>
      </w:pPr>
    </w:p>
    <w:p w:rsidR="00737CB4" w:rsidRDefault="00EE6752" w:rsidP="00EE6752">
      <w:pPr>
        <w:pStyle w:val="NoSpacing"/>
        <w:rPr>
          <w:rFonts w:ascii="Arial" w:hAnsi="Arial" w:cs="Arial"/>
          <w:sz w:val="22"/>
          <w:szCs w:val="22"/>
        </w:rPr>
      </w:pPr>
      <w:r w:rsidRPr="000448F3">
        <w:rPr>
          <w:rFonts w:ascii="Arial" w:hAnsi="Arial" w:cs="Arial"/>
          <w:sz w:val="22"/>
          <w:szCs w:val="22"/>
        </w:rPr>
        <w:t>The personal chef business is a viable opportunity for the Columbus area. Columbus has a large population of professionals, from the business and medical spheres, prima</w:t>
      </w:r>
      <w:r w:rsidR="003D023E" w:rsidRPr="000448F3">
        <w:rPr>
          <w:rFonts w:ascii="Arial" w:hAnsi="Arial" w:cs="Arial"/>
          <w:sz w:val="22"/>
          <w:szCs w:val="22"/>
        </w:rPr>
        <w:t xml:space="preserve">rily, which is growing steadily.  </w:t>
      </w:r>
    </w:p>
    <w:p w:rsidR="000448F3" w:rsidRPr="000448F3" w:rsidRDefault="000448F3" w:rsidP="00EE6752">
      <w:pPr>
        <w:pStyle w:val="NoSpacing"/>
        <w:rPr>
          <w:rFonts w:ascii="Arial" w:hAnsi="Arial" w:cs="Arial"/>
          <w:sz w:val="22"/>
          <w:szCs w:val="22"/>
        </w:rPr>
      </w:pPr>
    </w:p>
    <w:p w:rsidR="00737CB4" w:rsidRDefault="00737CB4" w:rsidP="00EE6752">
      <w:pPr>
        <w:pStyle w:val="NoSpacing"/>
        <w:rPr>
          <w:rFonts w:ascii="Arial" w:hAnsi="Arial" w:cs="Arial"/>
          <w:i/>
        </w:rPr>
      </w:pPr>
      <w:r w:rsidRPr="000448F3">
        <w:rPr>
          <w:rFonts w:ascii="Arial" w:hAnsi="Arial" w:cs="Arial"/>
          <w:i/>
          <w:highlight w:val="cyan"/>
        </w:rPr>
        <w:t>Describe the problem/unmet need your business is solving?</w:t>
      </w:r>
    </w:p>
    <w:p w:rsidR="000448F3" w:rsidRPr="000448F3" w:rsidRDefault="000448F3" w:rsidP="00EE6752">
      <w:pPr>
        <w:pStyle w:val="NoSpacing"/>
        <w:rPr>
          <w:rFonts w:ascii="Arial" w:hAnsi="Arial" w:cs="Arial"/>
          <w:i/>
        </w:rPr>
      </w:pPr>
    </w:p>
    <w:p w:rsidR="00737CB4" w:rsidRDefault="003D023E" w:rsidP="00EE6752">
      <w:pPr>
        <w:pStyle w:val="NoSpacing"/>
        <w:rPr>
          <w:rFonts w:ascii="Arial" w:hAnsi="Arial" w:cs="Arial"/>
          <w:sz w:val="22"/>
          <w:szCs w:val="22"/>
        </w:rPr>
      </w:pPr>
      <w:r w:rsidRPr="000448F3">
        <w:rPr>
          <w:rFonts w:ascii="Arial" w:hAnsi="Arial" w:cs="Arial"/>
          <w:sz w:val="22"/>
          <w:szCs w:val="22"/>
        </w:rPr>
        <w:t xml:space="preserve">Individuals from these professions </w:t>
      </w:r>
      <w:r w:rsidR="008E15DC" w:rsidRPr="000448F3">
        <w:rPr>
          <w:rFonts w:ascii="Arial" w:hAnsi="Arial" w:cs="Arial"/>
          <w:sz w:val="22"/>
          <w:szCs w:val="22"/>
        </w:rPr>
        <w:t xml:space="preserve">earn </w:t>
      </w:r>
      <w:r w:rsidRPr="000448F3">
        <w:rPr>
          <w:rFonts w:ascii="Arial" w:hAnsi="Arial" w:cs="Arial"/>
          <w:sz w:val="22"/>
          <w:szCs w:val="22"/>
        </w:rPr>
        <w:t>$50,000 or more</w:t>
      </w:r>
      <w:r w:rsidR="008E15DC" w:rsidRPr="000448F3">
        <w:rPr>
          <w:rFonts w:ascii="Arial" w:hAnsi="Arial" w:cs="Arial"/>
          <w:sz w:val="22"/>
          <w:szCs w:val="22"/>
        </w:rPr>
        <w:t xml:space="preserve"> per year</w:t>
      </w:r>
      <w:r w:rsidRPr="000448F3">
        <w:rPr>
          <w:rFonts w:ascii="Arial" w:hAnsi="Arial" w:cs="Arial"/>
          <w:sz w:val="22"/>
          <w:szCs w:val="22"/>
        </w:rPr>
        <w:t>, providing them with substantial amounts of disposable i</w:t>
      </w:r>
      <w:r w:rsidR="008E15DC" w:rsidRPr="000448F3">
        <w:rPr>
          <w:rFonts w:ascii="Arial" w:hAnsi="Arial" w:cs="Arial"/>
          <w:sz w:val="22"/>
          <w:szCs w:val="22"/>
        </w:rPr>
        <w:t>ncome</w:t>
      </w:r>
      <w:r w:rsidR="00AA50A9" w:rsidRPr="000448F3">
        <w:rPr>
          <w:rFonts w:ascii="Arial" w:hAnsi="Arial" w:cs="Arial"/>
          <w:sz w:val="22"/>
          <w:szCs w:val="22"/>
        </w:rPr>
        <w:t>.  W</w:t>
      </w:r>
      <w:r w:rsidR="008E15DC" w:rsidRPr="000448F3">
        <w:rPr>
          <w:rFonts w:ascii="Arial" w:hAnsi="Arial" w:cs="Arial"/>
          <w:sz w:val="22"/>
          <w:szCs w:val="22"/>
        </w:rPr>
        <w:t xml:space="preserve">hat these individuals have in terms of income, they lack in terms of time.  As a result, they go out to dinner or order in four out of five </w:t>
      </w:r>
      <w:r w:rsidR="00AA50A9" w:rsidRPr="000448F3">
        <w:rPr>
          <w:rFonts w:ascii="Arial" w:hAnsi="Arial" w:cs="Arial"/>
          <w:sz w:val="22"/>
          <w:szCs w:val="22"/>
        </w:rPr>
        <w:t xml:space="preserve">workdays each week. </w:t>
      </w:r>
    </w:p>
    <w:p w:rsidR="000448F3" w:rsidRPr="000448F3" w:rsidRDefault="000448F3" w:rsidP="00EE6752">
      <w:pPr>
        <w:pStyle w:val="NoSpacing"/>
        <w:rPr>
          <w:rFonts w:ascii="Arial" w:hAnsi="Arial" w:cs="Arial"/>
          <w:sz w:val="22"/>
          <w:szCs w:val="22"/>
        </w:rPr>
      </w:pPr>
    </w:p>
    <w:p w:rsidR="00737CB4" w:rsidRDefault="00737CB4" w:rsidP="00EE6752">
      <w:pPr>
        <w:pStyle w:val="NoSpacing"/>
        <w:rPr>
          <w:rFonts w:ascii="Arial" w:hAnsi="Arial" w:cs="Arial"/>
          <w:i/>
        </w:rPr>
      </w:pPr>
      <w:r w:rsidRPr="000448F3">
        <w:rPr>
          <w:rFonts w:ascii="Arial" w:hAnsi="Arial" w:cs="Arial"/>
          <w:i/>
          <w:highlight w:val="cyan"/>
        </w:rPr>
        <w:t>How does your business solve the problem/unmet need?</w:t>
      </w:r>
    </w:p>
    <w:p w:rsidR="000448F3" w:rsidRPr="000448F3" w:rsidRDefault="000448F3" w:rsidP="00EE6752">
      <w:pPr>
        <w:pStyle w:val="NoSpacing"/>
        <w:rPr>
          <w:rFonts w:ascii="Arial" w:hAnsi="Arial" w:cs="Arial"/>
          <w:i/>
        </w:rPr>
      </w:pPr>
    </w:p>
    <w:p w:rsidR="00EE6752" w:rsidRPr="000448F3" w:rsidRDefault="00AA50A9" w:rsidP="00EE6752">
      <w:pPr>
        <w:pStyle w:val="NoSpacing"/>
        <w:rPr>
          <w:rFonts w:ascii="Arial" w:hAnsi="Arial" w:cs="Arial"/>
          <w:sz w:val="22"/>
          <w:szCs w:val="22"/>
        </w:rPr>
      </w:pPr>
      <w:r w:rsidRPr="000448F3">
        <w:rPr>
          <w:rFonts w:ascii="Arial" w:hAnsi="Arial" w:cs="Arial"/>
          <w:sz w:val="22"/>
          <w:szCs w:val="22"/>
        </w:rPr>
        <w:t xml:space="preserve"> Eva’s Edibles seeks to provide these individuals with a healthy, homemade, and affordable alternative to ordering from area restaurants. </w:t>
      </w:r>
    </w:p>
    <w:p w:rsidR="00EE6752" w:rsidRPr="000448F3" w:rsidRDefault="00AA50A9" w:rsidP="00EE6752">
      <w:pPr>
        <w:pStyle w:val="NoSpacing"/>
        <w:rPr>
          <w:rFonts w:ascii="Arial" w:hAnsi="Arial" w:cs="Arial"/>
          <w:sz w:val="22"/>
          <w:szCs w:val="22"/>
        </w:rPr>
      </w:pPr>
      <w:r w:rsidRPr="000448F3">
        <w:rPr>
          <w:rFonts w:ascii="Arial" w:hAnsi="Arial" w:cs="Arial"/>
          <w:sz w:val="22"/>
          <w:szCs w:val="22"/>
        </w:rPr>
        <w:t xml:space="preserve"> </w:t>
      </w:r>
    </w:p>
    <w:p w:rsidR="00B97D67" w:rsidRPr="000448F3" w:rsidRDefault="00B97D67" w:rsidP="004234B9">
      <w:pPr>
        <w:pStyle w:val="NoSpacing"/>
        <w:shd w:val="clear" w:color="auto" w:fill="D6E3BC" w:themeFill="accent3" w:themeFillTint="66"/>
        <w:rPr>
          <w:rFonts w:ascii="Arial" w:hAnsi="Arial" w:cs="Arial"/>
          <w:b/>
          <w:sz w:val="22"/>
          <w:szCs w:val="22"/>
        </w:rPr>
      </w:pPr>
      <w:r w:rsidRPr="000448F3">
        <w:rPr>
          <w:rFonts w:ascii="Arial" w:hAnsi="Arial" w:cs="Arial"/>
          <w:b/>
          <w:sz w:val="22"/>
          <w:szCs w:val="22"/>
        </w:rPr>
        <w:t>1.2</w:t>
      </w:r>
      <w:r w:rsidRPr="000448F3">
        <w:rPr>
          <w:rFonts w:ascii="Arial" w:hAnsi="Arial" w:cs="Arial"/>
          <w:b/>
          <w:sz w:val="22"/>
          <w:szCs w:val="22"/>
        </w:rPr>
        <w:tab/>
        <w:t>Type of Business</w:t>
      </w:r>
    </w:p>
    <w:p w:rsidR="000448F3" w:rsidRDefault="000448F3" w:rsidP="00737CB4">
      <w:pPr>
        <w:pStyle w:val="NoSpacing"/>
        <w:rPr>
          <w:rFonts w:ascii="Arial" w:hAnsi="Arial" w:cs="Arial"/>
          <w:i/>
          <w:highlight w:val="cyan"/>
        </w:rPr>
      </w:pPr>
    </w:p>
    <w:p w:rsidR="000448F3" w:rsidRDefault="00737CB4" w:rsidP="000448F3">
      <w:pPr>
        <w:pStyle w:val="NoSpacing"/>
        <w:rPr>
          <w:rFonts w:ascii="Arial" w:hAnsi="Arial" w:cs="Arial"/>
          <w:i/>
        </w:rPr>
      </w:pPr>
      <w:r w:rsidRPr="000448F3">
        <w:rPr>
          <w:rFonts w:ascii="Arial" w:hAnsi="Arial" w:cs="Arial"/>
          <w:i/>
          <w:highlight w:val="cyan"/>
        </w:rPr>
        <w:t>What is your type of business? (Manufacturing, Wholesale, Retail or Service)</w:t>
      </w:r>
      <w:r w:rsidR="000448F3" w:rsidRPr="000448F3">
        <w:rPr>
          <w:rFonts w:ascii="Arial" w:hAnsi="Arial" w:cs="Arial"/>
          <w:i/>
          <w:highlight w:val="cyan"/>
        </w:rPr>
        <w:t xml:space="preserve"> Describe </w:t>
      </w:r>
      <w:r w:rsidR="000448F3">
        <w:rPr>
          <w:rFonts w:ascii="Arial" w:hAnsi="Arial" w:cs="Arial"/>
          <w:i/>
          <w:highlight w:val="cyan"/>
        </w:rPr>
        <w:t>in detail why you chose this business type.</w:t>
      </w:r>
    </w:p>
    <w:p w:rsidR="000448F3" w:rsidRPr="000448F3" w:rsidRDefault="000448F3" w:rsidP="00B97D67">
      <w:pPr>
        <w:pStyle w:val="NoSpacing"/>
        <w:rPr>
          <w:rFonts w:ascii="Arial" w:hAnsi="Arial" w:cs="Arial"/>
          <w:sz w:val="22"/>
          <w:szCs w:val="22"/>
        </w:rPr>
      </w:pPr>
    </w:p>
    <w:p w:rsidR="006B4785" w:rsidRPr="000448F3" w:rsidRDefault="00EE6752" w:rsidP="00B97D67">
      <w:pPr>
        <w:pStyle w:val="NoSpacing"/>
        <w:rPr>
          <w:rFonts w:ascii="Arial" w:hAnsi="Arial" w:cs="Arial"/>
          <w:sz w:val="22"/>
          <w:szCs w:val="22"/>
        </w:rPr>
      </w:pPr>
      <w:r w:rsidRPr="000448F3">
        <w:rPr>
          <w:rFonts w:ascii="Arial" w:hAnsi="Arial" w:cs="Arial"/>
          <w:sz w:val="22"/>
          <w:szCs w:val="22"/>
        </w:rPr>
        <w:t xml:space="preserve">Eva’s Edibles will be a service business </w:t>
      </w:r>
      <w:r w:rsidR="000448F3">
        <w:rPr>
          <w:rFonts w:ascii="Arial" w:hAnsi="Arial" w:cs="Arial"/>
          <w:sz w:val="22"/>
          <w:szCs w:val="22"/>
        </w:rPr>
        <w:t xml:space="preserve">that serves its customers by </w:t>
      </w:r>
      <w:r w:rsidRPr="000448F3">
        <w:rPr>
          <w:rFonts w:ascii="Arial" w:hAnsi="Arial" w:cs="Arial"/>
          <w:sz w:val="22"/>
          <w:szCs w:val="22"/>
        </w:rPr>
        <w:t>preparing healthy dinners that will be easily reheated by clients.</w:t>
      </w:r>
    </w:p>
    <w:p w:rsidR="00EE6752" w:rsidRPr="000448F3" w:rsidRDefault="00EE6752" w:rsidP="00B97D67">
      <w:pPr>
        <w:pStyle w:val="NoSpacing"/>
        <w:rPr>
          <w:rFonts w:ascii="Arial" w:hAnsi="Arial" w:cs="Arial"/>
          <w:sz w:val="22"/>
          <w:szCs w:val="22"/>
        </w:rPr>
      </w:pPr>
    </w:p>
    <w:p w:rsidR="00B97D67" w:rsidRPr="000448F3" w:rsidRDefault="00B97D67" w:rsidP="004234B9">
      <w:pPr>
        <w:pStyle w:val="NoSpacing"/>
        <w:shd w:val="clear" w:color="auto" w:fill="D6E3BC" w:themeFill="accent3" w:themeFillTint="66"/>
        <w:rPr>
          <w:rFonts w:ascii="Arial" w:hAnsi="Arial" w:cs="Arial"/>
          <w:b/>
          <w:sz w:val="22"/>
          <w:szCs w:val="22"/>
        </w:rPr>
      </w:pPr>
      <w:r w:rsidRPr="000448F3">
        <w:rPr>
          <w:rFonts w:ascii="Arial" w:hAnsi="Arial" w:cs="Arial"/>
          <w:b/>
          <w:sz w:val="22"/>
          <w:szCs w:val="22"/>
        </w:rPr>
        <w:t>1.3</w:t>
      </w:r>
      <w:r w:rsidRPr="000448F3">
        <w:rPr>
          <w:rFonts w:ascii="Arial" w:hAnsi="Arial" w:cs="Arial"/>
          <w:b/>
          <w:sz w:val="22"/>
          <w:szCs w:val="22"/>
        </w:rPr>
        <w:tab/>
        <w:t>Type of Business Ownership</w:t>
      </w:r>
    </w:p>
    <w:p w:rsidR="00737CB4" w:rsidRPr="000448F3" w:rsidRDefault="00737CB4" w:rsidP="00737CB4">
      <w:pPr>
        <w:pStyle w:val="NoSpacing"/>
        <w:rPr>
          <w:rFonts w:ascii="Arial" w:hAnsi="Arial" w:cs="Arial"/>
          <w:i/>
        </w:rPr>
      </w:pPr>
    </w:p>
    <w:p w:rsidR="00EE6752" w:rsidRDefault="00737CB4" w:rsidP="00B97D67">
      <w:pPr>
        <w:pStyle w:val="NoSpacing"/>
        <w:rPr>
          <w:rFonts w:ascii="Arial" w:hAnsi="Arial" w:cs="Arial"/>
          <w:i/>
        </w:rPr>
      </w:pPr>
      <w:r w:rsidRPr="000448F3">
        <w:rPr>
          <w:rFonts w:ascii="Arial" w:hAnsi="Arial" w:cs="Arial"/>
          <w:i/>
          <w:highlight w:val="cyan"/>
        </w:rPr>
        <w:t>Which business ownership type did you select for your business? (Sole proprietor, Partnership, LLC, S-Corp, C-Corp)</w:t>
      </w:r>
      <w:r w:rsidR="003D56E2" w:rsidRPr="003D56E2">
        <w:rPr>
          <w:rFonts w:ascii="Arial" w:hAnsi="Arial" w:cs="Arial"/>
          <w:i/>
          <w:highlight w:val="cyan"/>
        </w:rPr>
        <w:t xml:space="preserve"> </w:t>
      </w:r>
      <w:r w:rsidR="003D56E2">
        <w:rPr>
          <w:rFonts w:ascii="Arial" w:hAnsi="Arial" w:cs="Arial"/>
          <w:i/>
          <w:highlight w:val="cyan"/>
        </w:rPr>
        <w:t>Describe in detail why you chose this business ownership structure.</w:t>
      </w:r>
    </w:p>
    <w:p w:rsidR="000448F3" w:rsidRPr="000448F3" w:rsidRDefault="000448F3" w:rsidP="00B97D67">
      <w:pPr>
        <w:pStyle w:val="NoSpacing"/>
        <w:rPr>
          <w:rFonts w:ascii="Arial" w:hAnsi="Arial" w:cs="Arial"/>
          <w:i/>
        </w:rPr>
      </w:pPr>
    </w:p>
    <w:p w:rsidR="003D56E2" w:rsidRPr="000448F3" w:rsidRDefault="00EE6752" w:rsidP="003D56E2">
      <w:pPr>
        <w:pStyle w:val="NoSpacing"/>
        <w:rPr>
          <w:rFonts w:ascii="Arial" w:hAnsi="Arial" w:cs="Arial"/>
          <w:sz w:val="22"/>
          <w:szCs w:val="22"/>
        </w:rPr>
      </w:pPr>
      <w:r w:rsidRPr="000448F3">
        <w:rPr>
          <w:rFonts w:ascii="Arial" w:hAnsi="Arial" w:cs="Arial"/>
          <w:sz w:val="22"/>
          <w:szCs w:val="22"/>
        </w:rPr>
        <w:t xml:space="preserve">Eva’s Edibles will be a Limited Liability Company (LLC), wholly owned and operated by Eva Tan. </w:t>
      </w:r>
      <w:r w:rsidR="003D56E2" w:rsidRPr="000448F3">
        <w:rPr>
          <w:rFonts w:ascii="Arial" w:hAnsi="Arial" w:cs="Arial"/>
          <w:sz w:val="22"/>
          <w:szCs w:val="22"/>
        </w:rPr>
        <w:t>The LLC status will protect Eva Tan’s personal assets and allows the company to enjoy some tax benefits.</w:t>
      </w:r>
    </w:p>
    <w:p w:rsidR="00737CB4" w:rsidRPr="000448F3" w:rsidRDefault="00737CB4" w:rsidP="00B97D67">
      <w:pPr>
        <w:pStyle w:val="NoSpacing"/>
        <w:rPr>
          <w:rFonts w:ascii="Arial" w:hAnsi="Arial" w:cs="Arial"/>
          <w:sz w:val="22"/>
          <w:szCs w:val="22"/>
        </w:rPr>
      </w:pPr>
    </w:p>
    <w:p w:rsidR="00EE6752" w:rsidRPr="000448F3" w:rsidRDefault="00EE6752" w:rsidP="00B97D67">
      <w:pPr>
        <w:pStyle w:val="NoSpacing"/>
        <w:rPr>
          <w:rFonts w:ascii="Arial" w:hAnsi="Arial" w:cs="Arial"/>
          <w:sz w:val="22"/>
          <w:szCs w:val="22"/>
        </w:rPr>
      </w:pPr>
    </w:p>
    <w:p w:rsidR="00B97D67" w:rsidRPr="000448F3" w:rsidRDefault="00B97D67" w:rsidP="004234B9">
      <w:pPr>
        <w:pStyle w:val="NoSpacing"/>
        <w:shd w:val="clear" w:color="auto" w:fill="D6E3BC" w:themeFill="accent3" w:themeFillTint="66"/>
        <w:rPr>
          <w:rFonts w:ascii="Arial" w:hAnsi="Arial" w:cs="Arial"/>
          <w:b/>
          <w:sz w:val="22"/>
          <w:szCs w:val="22"/>
        </w:rPr>
      </w:pPr>
      <w:r w:rsidRPr="000448F3">
        <w:rPr>
          <w:rFonts w:ascii="Arial" w:hAnsi="Arial" w:cs="Arial"/>
          <w:b/>
          <w:sz w:val="22"/>
          <w:szCs w:val="22"/>
        </w:rPr>
        <w:lastRenderedPageBreak/>
        <w:t>1.4</w:t>
      </w:r>
      <w:r w:rsidRPr="000448F3">
        <w:rPr>
          <w:rFonts w:ascii="Arial" w:hAnsi="Arial" w:cs="Arial"/>
          <w:b/>
          <w:sz w:val="22"/>
          <w:szCs w:val="22"/>
        </w:rPr>
        <w:tab/>
        <w:t>Mission Statement</w:t>
      </w:r>
    </w:p>
    <w:p w:rsidR="000448F3" w:rsidRDefault="000448F3" w:rsidP="00737CB4">
      <w:pPr>
        <w:pStyle w:val="NoSpacing"/>
        <w:rPr>
          <w:rFonts w:ascii="Arial" w:hAnsi="Arial" w:cs="Arial"/>
          <w:i/>
          <w:highlight w:val="cyan"/>
        </w:rPr>
      </w:pPr>
    </w:p>
    <w:p w:rsidR="00737CB4" w:rsidRPr="000448F3" w:rsidRDefault="00737CB4" w:rsidP="00737CB4">
      <w:pPr>
        <w:pStyle w:val="NoSpacing"/>
        <w:rPr>
          <w:rFonts w:ascii="Arial" w:hAnsi="Arial" w:cs="Arial"/>
          <w:i/>
          <w:highlight w:val="cyan"/>
        </w:rPr>
      </w:pPr>
      <w:r w:rsidRPr="000448F3">
        <w:rPr>
          <w:rFonts w:ascii="Arial" w:hAnsi="Arial" w:cs="Arial"/>
          <w:i/>
          <w:highlight w:val="cyan"/>
        </w:rPr>
        <w:t xml:space="preserve">A mission statement is a company’s constant reminder to its employees and customers of why the company exists in a concise way. Describe what your company does best and why in </w:t>
      </w:r>
      <w:r w:rsidR="003D56E2">
        <w:rPr>
          <w:rFonts w:ascii="Arial" w:hAnsi="Arial" w:cs="Arial"/>
          <w:i/>
          <w:highlight w:val="cyan"/>
        </w:rPr>
        <w:t>one-two</w:t>
      </w:r>
      <w:r w:rsidRPr="000448F3">
        <w:rPr>
          <w:rFonts w:ascii="Arial" w:hAnsi="Arial" w:cs="Arial"/>
          <w:i/>
          <w:highlight w:val="cyan"/>
        </w:rPr>
        <w:t xml:space="preserve"> sentences.</w:t>
      </w:r>
    </w:p>
    <w:p w:rsidR="00EE6752" w:rsidRPr="000448F3" w:rsidRDefault="00EE6752" w:rsidP="00B97D67">
      <w:pPr>
        <w:pStyle w:val="NoSpacing"/>
        <w:rPr>
          <w:rFonts w:ascii="Arial" w:hAnsi="Arial" w:cs="Arial"/>
          <w:sz w:val="22"/>
          <w:szCs w:val="22"/>
        </w:rPr>
      </w:pPr>
    </w:p>
    <w:p w:rsidR="006B4785" w:rsidRPr="000448F3" w:rsidRDefault="00EE6752" w:rsidP="00B97D67">
      <w:pPr>
        <w:pStyle w:val="NoSpacing"/>
        <w:rPr>
          <w:rFonts w:ascii="Arial" w:hAnsi="Arial" w:cs="Arial"/>
          <w:sz w:val="22"/>
          <w:szCs w:val="22"/>
        </w:rPr>
      </w:pPr>
      <w:r w:rsidRPr="000448F3">
        <w:rPr>
          <w:rFonts w:ascii="Arial" w:hAnsi="Arial" w:cs="Arial"/>
          <w:sz w:val="22"/>
          <w:szCs w:val="22"/>
        </w:rPr>
        <w:t>Eva’s Edibles, a personal chef service, will provide busy clients with healthy and delicious dinners that are based on clients’ preferences and prepared in their kitchens. Dinners are stored in clients’ refrigerators or freezers to be reheated at their convenience.</w:t>
      </w:r>
    </w:p>
    <w:p w:rsidR="00EE6752" w:rsidRPr="000448F3" w:rsidRDefault="00EE6752" w:rsidP="00B97D67">
      <w:pPr>
        <w:pStyle w:val="NoSpacing"/>
        <w:rPr>
          <w:rFonts w:ascii="Arial" w:hAnsi="Arial" w:cs="Arial"/>
          <w:sz w:val="22"/>
          <w:szCs w:val="22"/>
        </w:rPr>
      </w:pPr>
    </w:p>
    <w:p w:rsidR="00B97D67" w:rsidRPr="000448F3" w:rsidRDefault="00B97D67" w:rsidP="004234B9">
      <w:pPr>
        <w:pStyle w:val="NoSpacing"/>
        <w:shd w:val="clear" w:color="auto" w:fill="D6E3BC" w:themeFill="accent3" w:themeFillTint="66"/>
        <w:rPr>
          <w:rFonts w:ascii="Arial" w:hAnsi="Arial" w:cs="Arial"/>
          <w:b/>
          <w:sz w:val="22"/>
          <w:szCs w:val="22"/>
        </w:rPr>
      </w:pPr>
      <w:r w:rsidRPr="000448F3">
        <w:rPr>
          <w:rFonts w:ascii="Arial" w:hAnsi="Arial" w:cs="Arial"/>
          <w:b/>
          <w:sz w:val="22"/>
          <w:szCs w:val="22"/>
        </w:rPr>
        <w:t>1.5</w:t>
      </w:r>
      <w:r w:rsidRPr="000448F3">
        <w:rPr>
          <w:rFonts w:ascii="Arial" w:hAnsi="Arial" w:cs="Arial"/>
          <w:b/>
          <w:sz w:val="22"/>
          <w:szCs w:val="22"/>
        </w:rPr>
        <w:tab/>
        <w:t>Social</w:t>
      </w:r>
      <w:r w:rsidRPr="000448F3">
        <w:rPr>
          <w:rFonts w:ascii="Arial" w:hAnsi="Arial" w:cs="Arial"/>
          <w:sz w:val="22"/>
          <w:szCs w:val="22"/>
        </w:rPr>
        <w:t xml:space="preserve"> </w:t>
      </w:r>
      <w:r w:rsidRPr="000448F3">
        <w:rPr>
          <w:rFonts w:ascii="Arial" w:hAnsi="Arial" w:cs="Arial"/>
          <w:b/>
          <w:sz w:val="22"/>
          <w:szCs w:val="22"/>
        </w:rPr>
        <w:t>Responsibility</w:t>
      </w:r>
    </w:p>
    <w:p w:rsidR="000448F3" w:rsidRDefault="000448F3" w:rsidP="00737CB4">
      <w:pPr>
        <w:pStyle w:val="Default"/>
        <w:rPr>
          <w:i/>
          <w:highlight w:val="cyan"/>
        </w:rPr>
      </w:pPr>
    </w:p>
    <w:p w:rsidR="00737CB4" w:rsidRPr="000448F3" w:rsidRDefault="00737CB4" w:rsidP="00737CB4">
      <w:pPr>
        <w:pStyle w:val="Default"/>
        <w:rPr>
          <w:i/>
          <w:iCs/>
          <w:highlight w:val="cyan"/>
        </w:rPr>
      </w:pPr>
      <w:r w:rsidRPr="000448F3">
        <w:rPr>
          <w:i/>
          <w:highlight w:val="cyan"/>
        </w:rPr>
        <w:t>Social Responsibility is often described as “</w:t>
      </w:r>
      <w:r w:rsidRPr="000448F3">
        <w:rPr>
          <w:i/>
          <w:iCs/>
          <w:highlight w:val="cyan"/>
        </w:rPr>
        <w:t>doing well by doing good.” In addition to making a profit entrepreneurs need to consider how they support social good.</w:t>
      </w:r>
    </w:p>
    <w:p w:rsidR="00737CB4" w:rsidRPr="000448F3" w:rsidRDefault="00737CB4" w:rsidP="00737CB4">
      <w:pPr>
        <w:pStyle w:val="Default"/>
        <w:rPr>
          <w:i/>
          <w:iCs/>
        </w:rPr>
      </w:pPr>
      <w:r w:rsidRPr="000448F3">
        <w:rPr>
          <w:i/>
          <w:iCs/>
          <w:highlight w:val="cyan"/>
        </w:rPr>
        <w:t>How is your business socially responsible? Be specific.</w:t>
      </w:r>
      <w:r w:rsidRPr="000448F3">
        <w:rPr>
          <w:i/>
          <w:iCs/>
        </w:rPr>
        <w:t xml:space="preserve"> </w:t>
      </w:r>
    </w:p>
    <w:p w:rsidR="00EE6752" w:rsidRPr="000448F3" w:rsidRDefault="00EE6752" w:rsidP="00EE6752">
      <w:pPr>
        <w:pStyle w:val="NoSpacing"/>
        <w:rPr>
          <w:rFonts w:ascii="Arial" w:hAnsi="Arial" w:cs="Arial"/>
          <w:sz w:val="22"/>
          <w:szCs w:val="22"/>
        </w:rPr>
      </w:pPr>
    </w:p>
    <w:p w:rsidR="00EE6752" w:rsidRPr="000448F3" w:rsidRDefault="00EE6752" w:rsidP="00EE6752">
      <w:pPr>
        <w:pStyle w:val="NoSpacing"/>
        <w:rPr>
          <w:rFonts w:ascii="Arial" w:hAnsi="Arial" w:cs="Arial"/>
          <w:sz w:val="22"/>
          <w:szCs w:val="22"/>
        </w:rPr>
      </w:pPr>
      <w:r w:rsidRPr="000448F3">
        <w:rPr>
          <w:rFonts w:ascii="Arial" w:hAnsi="Arial" w:cs="Arial"/>
          <w:sz w:val="22"/>
          <w:szCs w:val="22"/>
        </w:rPr>
        <w:t>Eva’s Edibles will use natural, organic, and locally grown ingredients whenever possible. The company’s code of ethics directs that the business be as “green” as possible. It will choose vendors who are environmentally and socially responsible.</w:t>
      </w:r>
    </w:p>
    <w:p w:rsidR="00EE6752" w:rsidRPr="000448F3" w:rsidRDefault="00EE6752" w:rsidP="00EE6752">
      <w:pPr>
        <w:pStyle w:val="NoSpacing"/>
        <w:rPr>
          <w:rFonts w:ascii="Arial" w:hAnsi="Arial" w:cs="Arial"/>
          <w:sz w:val="22"/>
          <w:szCs w:val="22"/>
        </w:rPr>
      </w:pPr>
    </w:p>
    <w:p w:rsidR="00737CB4" w:rsidRPr="000448F3" w:rsidRDefault="00737CB4" w:rsidP="00737CB4">
      <w:pPr>
        <w:pStyle w:val="Default"/>
        <w:rPr>
          <w:i/>
          <w:iCs/>
        </w:rPr>
      </w:pPr>
      <w:r w:rsidRPr="000448F3">
        <w:rPr>
          <w:i/>
          <w:iCs/>
          <w:highlight w:val="cyan"/>
        </w:rPr>
        <w:t>How do you plan to give back to a social cause with your time or money?</w:t>
      </w:r>
      <w:r w:rsidRPr="000448F3">
        <w:rPr>
          <w:i/>
          <w:iCs/>
        </w:rPr>
        <w:t xml:space="preserve"> </w:t>
      </w:r>
    </w:p>
    <w:p w:rsidR="00737CB4" w:rsidRPr="000448F3" w:rsidRDefault="00737CB4" w:rsidP="00EE6752">
      <w:pPr>
        <w:pStyle w:val="NoSpacing"/>
        <w:rPr>
          <w:rFonts w:ascii="Arial" w:hAnsi="Arial" w:cs="Arial"/>
          <w:sz w:val="22"/>
          <w:szCs w:val="22"/>
        </w:rPr>
      </w:pPr>
    </w:p>
    <w:p w:rsidR="006B4785" w:rsidRPr="000448F3" w:rsidRDefault="00EE6752" w:rsidP="00EE6752">
      <w:pPr>
        <w:pStyle w:val="NoSpacing"/>
        <w:rPr>
          <w:rFonts w:ascii="Arial" w:hAnsi="Arial" w:cs="Arial"/>
          <w:sz w:val="22"/>
          <w:szCs w:val="22"/>
        </w:rPr>
      </w:pPr>
      <w:r w:rsidRPr="000448F3">
        <w:rPr>
          <w:rFonts w:ascii="Arial" w:hAnsi="Arial" w:cs="Arial"/>
          <w:sz w:val="22"/>
          <w:szCs w:val="22"/>
        </w:rPr>
        <w:t>Eva’s Edibles will also provide internships for interested culinary students in the community. In the future, Eva Tan hopes to volunteer at local elementary schools to speak with students about healthy eating and lifestyle choices. After three years, Eva’s Edibles plans to contribute 1% of yearly net profit to a local food bank.</w:t>
      </w:r>
    </w:p>
    <w:p w:rsidR="00EE6752" w:rsidRPr="000448F3" w:rsidRDefault="00EE6752" w:rsidP="00EE6752">
      <w:pPr>
        <w:pStyle w:val="NoSpacing"/>
        <w:rPr>
          <w:rFonts w:ascii="Arial" w:hAnsi="Arial" w:cs="Arial"/>
          <w:sz w:val="22"/>
          <w:szCs w:val="22"/>
        </w:rPr>
      </w:pPr>
    </w:p>
    <w:p w:rsidR="00B97D67" w:rsidRPr="000448F3" w:rsidRDefault="00B97D67" w:rsidP="004234B9">
      <w:pPr>
        <w:pStyle w:val="NoSpacing"/>
        <w:shd w:val="clear" w:color="auto" w:fill="D6E3BC" w:themeFill="accent3" w:themeFillTint="66"/>
        <w:rPr>
          <w:rFonts w:ascii="Arial" w:hAnsi="Arial" w:cs="Arial"/>
          <w:b/>
          <w:sz w:val="22"/>
          <w:szCs w:val="22"/>
        </w:rPr>
      </w:pPr>
      <w:r w:rsidRPr="000448F3">
        <w:rPr>
          <w:rFonts w:ascii="Arial" w:hAnsi="Arial" w:cs="Arial"/>
          <w:b/>
          <w:sz w:val="22"/>
          <w:szCs w:val="22"/>
        </w:rPr>
        <w:t>1.6</w:t>
      </w:r>
      <w:r w:rsidRPr="000448F3">
        <w:rPr>
          <w:rFonts w:ascii="Arial" w:hAnsi="Arial" w:cs="Arial"/>
          <w:b/>
          <w:sz w:val="22"/>
          <w:szCs w:val="22"/>
        </w:rPr>
        <w:tab/>
        <w:t>Qualifications</w:t>
      </w:r>
    </w:p>
    <w:p w:rsidR="000448F3" w:rsidRDefault="000448F3" w:rsidP="00737CB4">
      <w:pPr>
        <w:pStyle w:val="NoSpacing"/>
        <w:rPr>
          <w:rFonts w:ascii="Arial" w:hAnsi="Arial" w:cs="Arial"/>
          <w:i/>
          <w:highlight w:val="cyan"/>
        </w:rPr>
      </w:pPr>
    </w:p>
    <w:p w:rsidR="00737CB4" w:rsidRPr="000448F3" w:rsidRDefault="00737CB4" w:rsidP="00737CB4">
      <w:pPr>
        <w:pStyle w:val="NoSpacing"/>
        <w:rPr>
          <w:rFonts w:ascii="Arial" w:hAnsi="Arial" w:cs="Arial"/>
          <w:i/>
        </w:rPr>
      </w:pPr>
      <w:r w:rsidRPr="000448F3">
        <w:rPr>
          <w:rFonts w:ascii="Arial" w:hAnsi="Arial" w:cs="Arial"/>
          <w:i/>
          <w:highlight w:val="cyan"/>
        </w:rPr>
        <w:t>What are your personal qualifications to run this particular business? (experience, certification, classes, skills) To complete this section refer to your strengths from your SWOT.</w:t>
      </w:r>
    </w:p>
    <w:p w:rsidR="00EE6752" w:rsidRPr="000448F3" w:rsidRDefault="00EE6752" w:rsidP="00EE6752">
      <w:pPr>
        <w:pStyle w:val="NoSpacing"/>
        <w:rPr>
          <w:rFonts w:ascii="Arial" w:hAnsi="Arial" w:cs="Arial"/>
          <w:sz w:val="22"/>
          <w:szCs w:val="22"/>
        </w:rPr>
      </w:pPr>
    </w:p>
    <w:p w:rsidR="00EE6752" w:rsidRPr="000448F3" w:rsidRDefault="00EE6752" w:rsidP="00EE6752">
      <w:pPr>
        <w:pStyle w:val="NoSpacing"/>
        <w:rPr>
          <w:rFonts w:ascii="Arial" w:hAnsi="Arial" w:cs="Arial"/>
          <w:sz w:val="22"/>
          <w:szCs w:val="22"/>
        </w:rPr>
      </w:pPr>
      <w:r w:rsidRPr="000448F3">
        <w:rPr>
          <w:rFonts w:ascii="Arial" w:hAnsi="Arial" w:cs="Arial"/>
          <w:sz w:val="22"/>
          <w:szCs w:val="22"/>
        </w:rPr>
        <w:t>Eva Tan has an associate’s degree in Business Management from Columbus State Community College. As Assistant to the Director of the Campus Dining Services at Ohio State University, Eva acquired experience in the management of various types of food-service operations, as well as catering. She also ran her own event-planning business, Eva’s Entertainment Services, for four years. Eva has completed an intensive training course offered by the U.S. Personal Chef Association (USPCA), and has received the federally recognized trademarked designation of Certified Personal Chef (CPC).</w:t>
      </w:r>
    </w:p>
    <w:p w:rsidR="00EE6752" w:rsidRPr="000448F3" w:rsidRDefault="00EE6752" w:rsidP="00EE6752">
      <w:pPr>
        <w:pStyle w:val="NoSpacing"/>
        <w:rPr>
          <w:rFonts w:ascii="Arial" w:hAnsi="Arial" w:cs="Arial"/>
          <w:sz w:val="22"/>
          <w:szCs w:val="22"/>
        </w:rPr>
      </w:pPr>
    </w:p>
    <w:p w:rsidR="000448F3" w:rsidRDefault="00EE6752" w:rsidP="00737CB4">
      <w:pPr>
        <w:pStyle w:val="NoSpacing"/>
        <w:rPr>
          <w:rFonts w:ascii="Arial" w:hAnsi="Arial" w:cs="Arial"/>
          <w:sz w:val="22"/>
          <w:szCs w:val="22"/>
        </w:rPr>
      </w:pPr>
      <w:r w:rsidRPr="000448F3">
        <w:rPr>
          <w:rFonts w:ascii="Arial" w:hAnsi="Arial" w:cs="Arial"/>
          <w:sz w:val="22"/>
          <w:szCs w:val="22"/>
        </w:rPr>
        <w:t>Eva has many personal characteristics and skills that are particularly valuable in the personal chef business, including: a passion for cooking, attention to detail, organizational skills, flexibility, creativity, sociability, ability to multi-task, high physical energy, and endurance.</w:t>
      </w:r>
    </w:p>
    <w:p w:rsidR="003D56E2" w:rsidRDefault="003D56E2" w:rsidP="00737CB4">
      <w:pPr>
        <w:pStyle w:val="NoSpacing"/>
        <w:rPr>
          <w:rFonts w:ascii="Arial" w:hAnsi="Arial" w:cs="Arial"/>
          <w:i/>
          <w:highlight w:val="cyan"/>
        </w:rPr>
      </w:pPr>
    </w:p>
    <w:p w:rsidR="003D56E2" w:rsidRDefault="003D56E2" w:rsidP="003D56E2">
      <w:pPr>
        <w:pStyle w:val="NoSpacing"/>
        <w:rPr>
          <w:rFonts w:ascii="Arial" w:hAnsi="Arial" w:cs="Arial"/>
          <w:i/>
        </w:rPr>
      </w:pPr>
      <w:r w:rsidRPr="00FD7FDB">
        <w:rPr>
          <w:rFonts w:ascii="Arial" w:hAnsi="Arial" w:cs="Arial"/>
          <w:i/>
          <w:highlight w:val="cyan"/>
        </w:rPr>
        <w:t xml:space="preserve">What qualifications </w:t>
      </w:r>
      <w:r>
        <w:rPr>
          <w:rFonts w:ascii="Arial" w:hAnsi="Arial" w:cs="Arial"/>
          <w:i/>
          <w:highlight w:val="cyan"/>
        </w:rPr>
        <w:t>would</w:t>
      </w:r>
      <w:r w:rsidRPr="00FD7FDB">
        <w:rPr>
          <w:rFonts w:ascii="Arial" w:hAnsi="Arial" w:cs="Arial"/>
          <w:i/>
          <w:highlight w:val="cyan"/>
        </w:rPr>
        <w:t xml:space="preserve"> your team </w:t>
      </w:r>
      <w:r>
        <w:rPr>
          <w:rFonts w:ascii="Arial" w:hAnsi="Arial" w:cs="Arial"/>
          <w:i/>
          <w:highlight w:val="cyan"/>
        </w:rPr>
        <w:t xml:space="preserve">need to </w:t>
      </w:r>
      <w:r w:rsidRPr="00FD7FDB">
        <w:rPr>
          <w:rFonts w:ascii="Arial" w:hAnsi="Arial" w:cs="Arial"/>
          <w:i/>
          <w:highlight w:val="cyan"/>
        </w:rPr>
        <w:t>have?</w:t>
      </w:r>
    </w:p>
    <w:p w:rsidR="003D56E2" w:rsidRDefault="003D56E2" w:rsidP="00877647">
      <w:pPr>
        <w:pStyle w:val="NoSpacing"/>
        <w:rPr>
          <w:rFonts w:ascii="Arial" w:hAnsi="Arial" w:cs="Arial"/>
          <w:sz w:val="22"/>
          <w:szCs w:val="22"/>
        </w:rPr>
      </w:pPr>
    </w:p>
    <w:p w:rsidR="00737CB4" w:rsidRPr="000448F3" w:rsidRDefault="00737CB4" w:rsidP="00877647">
      <w:pPr>
        <w:pStyle w:val="NoSpacing"/>
        <w:rPr>
          <w:rFonts w:ascii="Arial" w:hAnsi="Arial" w:cs="Arial"/>
          <w:sz w:val="22"/>
          <w:szCs w:val="22"/>
        </w:rPr>
      </w:pPr>
      <w:r w:rsidRPr="000448F3">
        <w:rPr>
          <w:rFonts w:ascii="Arial" w:hAnsi="Arial" w:cs="Arial"/>
          <w:sz w:val="22"/>
          <w:szCs w:val="22"/>
        </w:rPr>
        <w:t>Not applicable</w:t>
      </w:r>
    </w:p>
    <w:p w:rsidR="00762903" w:rsidRDefault="00762903" w:rsidP="00877647">
      <w:pPr>
        <w:pStyle w:val="NoSpacing"/>
        <w:rPr>
          <w:rFonts w:ascii="Arial" w:hAnsi="Arial" w:cs="Arial"/>
          <w:sz w:val="22"/>
          <w:szCs w:val="22"/>
        </w:rPr>
      </w:pPr>
    </w:p>
    <w:p w:rsidR="003D56E2" w:rsidRPr="000448F3" w:rsidRDefault="003D56E2" w:rsidP="00877647">
      <w:pPr>
        <w:pStyle w:val="NoSpacing"/>
        <w:rPr>
          <w:rFonts w:ascii="Arial" w:hAnsi="Arial" w:cs="Arial"/>
          <w:sz w:val="22"/>
          <w:szCs w:val="22"/>
        </w:rPr>
      </w:pPr>
    </w:p>
    <w:p w:rsidR="00AB6CAD" w:rsidRPr="000448F3" w:rsidRDefault="006B4785" w:rsidP="004234B9">
      <w:pPr>
        <w:pStyle w:val="NoSpacing"/>
        <w:shd w:val="clear" w:color="auto" w:fill="365F91" w:themeFill="accent1" w:themeFillShade="BF"/>
        <w:rPr>
          <w:rFonts w:ascii="Arial" w:hAnsi="Arial" w:cs="Arial"/>
          <w:b/>
          <w:color w:val="FFFFFF" w:themeColor="background1"/>
          <w:sz w:val="22"/>
          <w:szCs w:val="22"/>
        </w:rPr>
      </w:pPr>
      <w:r w:rsidRPr="000448F3">
        <w:rPr>
          <w:rFonts w:ascii="Arial" w:hAnsi="Arial" w:cs="Arial"/>
          <w:b/>
          <w:color w:val="FFFFFF" w:themeColor="background1"/>
          <w:sz w:val="22"/>
          <w:szCs w:val="22"/>
        </w:rPr>
        <w:lastRenderedPageBreak/>
        <w:t>2</w:t>
      </w:r>
      <w:r w:rsidR="00615B5F" w:rsidRPr="000448F3">
        <w:rPr>
          <w:rFonts w:ascii="Arial" w:hAnsi="Arial" w:cs="Arial"/>
          <w:b/>
          <w:color w:val="FFFFFF" w:themeColor="background1"/>
          <w:sz w:val="22"/>
          <w:szCs w:val="22"/>
        </w:rPr>
        <w:t>.</w:t>
      </w:r>
      <w:r w:rsidRPr="000448F3">
        <w:rPr>
          <w:rFonts w:ascii="Arial" w:hAnsi="Arial" w:cs="Arial"/>
          <w:b/>
          <w:color w:val="FFFFFF" w:themeColor="background1"/>
          <w:sz w:val="22"/>
          <w:szCs w:val="22"/>
        </w:rPr>
        <w:tab/>
      </w:r>
      <w:r w:rsidR="00B97D67" w:rsidRPr="000448F3">
        <w:rPr>
          <w:rFonts w:ascii="Arial" w:hAnsi="Arial" w:cs="Arial"/>
          <w:b/>
          <w:color w:val="FFFFFF" w:themeColor="background1"/>
          <w:sz w:val="22"/>
          <w:szCs w:val="22"/>
        </w:rPr>
        <w:t>MARKET RESEARCH</w:t>
      </w:r>
    </w:p>
    <w:p w:rsidR="006B4785" w:rsidRPr="000448F3" w:rsidRDefault="006B4785" w:rsidP="004234B9">
      <w:pPr>
        <w:pStyle w:val="NoSpacing"/>
        <w:shd w:val="clear" w:color="auto" w:fill="B8CCE4" w:themeFill="accent1" w:themeFillTint="66"/>
        <w:rPr>
          <w:rFonts w:ascii="Arial" w:hAnsi="Arial" w:cs="Arial"/>
          <w:b/>
          <w:sz w:val="22"/>
          <w:szCs w:val="22"/>
        </w:rPr>
      </w:pPr>
      <w:r w:rsidRPr="000448F3">
        <w:rPr>
          <w:rFonts w:ascii="Arial" w:hAnsi="Arial" w:cs="Arial"/>
          <w:b/>
          <w:sz w:val="22"/>
          <w:szCs w:val="22"/>
        </w:rPr>
        <w:t>2.1</w:t>
      </w:r>
      <w:r w:rsidRPr="000448F3">
        <w:rPr>
          <w:rFonts w:ascii="Arial" w:hAnsi="Arial" w:cs="Arial"/>
          <w:b/>
          <w:sz w:val="22"/>
          <w:szCs w:val="22"/>
        </w:rPr>
        <w:tab/>
        <w:t>Market Research</w:t>
      </w:r>
    </w:p>
    <w:p w:rsidR="006B4785" w:rsidRPr="000448F3" w:rsidRDefault="006B4785" w:rsidP="00877647">
      <w:pPr>
        <w:pStyle w:val="NoSpacing"/>
        <w:rPr>
          <w:rFonts w:ascii="Arial" w:hAnsi="Arial" w:cs="Arial"/>
          <w:sz w:val="22"/>
          <w:szCs w:val="22"/>
        </w:rPr>
      </w:pPr>
    </w:p>
    <w:p w:rsidR="001F3854" w:rsidRDefault="001F3854" w:rsidP="001F3854">
      <w:pPr>
        <w:pStyle w:val="NoSpacing"/>
        <w:rPr>
          <w:rFonts w:ascii="Arial" w:hAnsi="Arial" w:cs="Arial"/>
          <w:i/>
        </w:rPr>
      </w:pPr>
      <w:r w:rsidRPr="000448F3">
        <w:rPr>
          <w:rFonts w:ascii="Arial" w:hAnsi="Arial" w:cs="Arial"/>
          <w:i/>
          <w:highlight w:val="cyan"/>
        </w:rPr>
        <w:t>What industry does your business belong to?</w:t>
      </w:r>
      <w:r w:rsidR="0045560B" w:rsidRPr="0045560B">
        <w:rPr>
          <w:rFonts w:ascii="Arial" w:hAnsi="Arial" w:cs="Arial"/>
          <w:i/>
          <w:highlight w:val="cyan"/>
        </w:rPr>
        <w:t xml:space="preserve"> </w:t>
      </w:r>
      <w:r w:rsidR="0045560B">
        <w:rPr>
          <w:rFonts w:ascii="Arial" w:hAnsi="Arial" w:cs="Arial"/>
          <w:i/>
          <w:highlight w:val="cyan"/>
        </w:rPr>
        <w:t xml:space="preserve">Describe why your business fits within this </w:t>
      </w:r>
      <w:r w:rsidR="0045560B" w:rsidRPr="0045560B">
        <w:rPr>
          <w:rFonts w:ascii="Arial" w:hAnsi="Arial" w:cs="Arial"/>
          <w:i/>
          <w:highlight w:val="cyan"/>
        </w:rPr>
        <w:t xml:space="preserve">industry. </w:t>
      </w:r>
      <w:r w:rsidRPr="0045560B">
        <w:rPr>
          <w:rFonts w:ascii="Arial" w:hAnsi="Arial" w:cs="Arial"/>
          <w:i/>
          <w:highlight w:val="cyan"/>
        </w:rPr>
        <w:t>What is the size of that industry?</w:t>
      </w:r>
      <w:r w:rsidR="0045560B" w:rsidRPr="0045560B">
        <w:rPr>
          <w:rFonts w:ascii="Arial" w:hAnsi="Arial" w:cs="Arial"/>
          <w:i/>
          <w:highlight w:val="cyan"/>
        </w:rPr>
        <w:t xml:space="preserve"> (For </w:t>
      </w:r>
      <w:r w:rsidR="0045560B" w:rsidRPr="00AA61B6">
        <w:rPr>
          <w:rFonts w:ascii="Arial" w:hAnsi="Arial" w:cs="Arial"/>
          <w:i/>
          <w:highlight w:val="cyan"/>
        </w:rPr>
        <w:t>example: revenue, services providers, and industry trends)</w:t>
      </w:r>
    </w:p>
    <w:p w:rsidR="0045560B" w:rsidRPr="000448F3" w:rsidRDefault="0045560B" w:rsidP="001F3854">
      <w:pPr>
        <w:pStyle w:val="NoSpacing"/>
        <w:rPr>
          <w:rFonts w:ascii="Arial" w:hAnsi="Arial" w:cs="Arial"/>
          <w:i/>
        </w:rPr>
      </w:pPr>
    </w:p>
    <w:p w:rsidR="00EE6752" w:rsidRPr="000448F3" w:rsidRDefault="00EE6752" w:rsidP="00877647">
      <w:pPr>
        <w:pStyle w:val="NoSpacing"/>
        <w:rPr>
          <w:rFonts w:ascii="Arial" w:hAnsi="Arial" w:cs="Arial"/>
          <w:sz w:val="22"/>
          <w:szCs w:val="22"/>
        </w:rPr>
      </w:pPr>
      <w:r w:rsidRPr="000448F3">
        <w:rPr>
          <w:rFonts w:ascii="Arial" w:hAnsi="Arial" w:cs="Arial"/>
          <w:sz w:val="22"/>
          <w:szCs w:val="22"/>
        </w:rPr>
        <w:t>The personal chef business is one of the fastest-growing segments in the food-service industry. According to the American Personal and Private Chef Association (APPCA), about 9,000 personal chefs are currently serving some 72,000 clients nationwide. Those numbers are expected to double over the next five years.</w:t>
      </w:r>
    </w:p>
    <w:p w:rsidR="001F3854" w:rsidRPr="000448F3" w:rsidRDefault="001F3854" w:rsidP="00877647">
      <w:pPr>
        <w:pStyle w:val="NoSpacing"/>
        <w:rPr>
          <w:rFonts w:ascii="Arial" w:hAnsi="Arial" w:cs="Arial"/>
          <w:sz w:val="22"/>
          <w:szCs w:val="22"/>
        </w:rPr>
      </w:pPr>
    </w:p>
    <w:p w:rsidR="001F3854" w:rsidRPr="000448F3" w:rsidRDefault="001F3854" w:rsidP="001F3854">
      <w:pPr>
        <w:pStyle w:val="NoSpacing"/>
        <w:rPr>
          <w:rFonts w:ascii="Arial" w:hAnsi="Arial" w:cs="Arial"/>
          <w:i/>
        </w:rPr>
      </w:pPr>
      <w:r w:rsidRPr="000448F3">
        <w:rPr>
          <w:rFonts w:ascii="Arial" w:hAnsi="Arial" w:cs="Arial"/>
          <w:i/>
          <w:highlight w:val="cyan"/>
        </w:rPr>
        <w:t>What is the size of your potential target market?</w:t>
      </w:r>
    </w:p>
    <w:p w:rsidR="0045560B" w:rsidRDefault="0045560B" w:rsidP="003D023E">
      <w:pPr>
        <w:pStyle w:val="NoSpacing"/>
        <w:rPr>
          <w:rFonts w:ascii="Arial" w:hAnsi="Arial" w:cs="Arial"/>
          <w:sz w:val="22"/>
          <w:szCs w:val="22"/>
        </w:rPr>
      </w:pPr>
    </w:p>
    <w:p w:rsidR="001F3854" w:rsidRPr="000448F3" w:rsidRDefault="003D023E" w:rsidP="003D023E">
      <w:pPr>
        <w:pStyle w:val="NoSpacing"/>
        <w:rPr>
          <w:rFonts w:ascii="Arial" w:hAnsi="Arial" w:cs="Arial"/>
          <w:sz w:val="22"/>
          <w:szCs w:val="22"/>
        </w:rPr>
      </w:pPr>
      <w:r w:rsidRPr="000448F3">
        <w:rPr>
          <w:rFonts w:ascii="Arial" w:hAnsi="Arial" w:cs="Arial"/>
          <w:sz w:val="22"/>
          <w:szCs w:val="22"/>
        </w:rPr>
        <w:t xml:space="preserve">Of the 301,800 Columbus households having two or more people, 36.7% have annual, combined incomes of over $50,000. </w:t>
      </w:r>
    </w:p>
    <w:p w:rsidR="001F3854" w:rsidRPr="000448F3" w:rsidRDefault="001F3854" w:rsidP="003D023E">
      <w:pPr>
        <w:pStyle w:val="NoSpacing"/>
        <w:rPr>
          <w:rFonts w:ascii="Arial" w:hAnsi="Arial" w:cs="Arial"/>
          <w:sz w:val="22"/>
          <w:szCs w:val="22"/>
        </w:rPr>
      </w:pPr>
    </w:p>
    <w:p w:rsidR="001F3854" w:rsidRPr="000448F3" w:rsidRDefault="001F3854" w:rsidP="003D023E">
      <w:pPr>
        <w:pStyle w:val="NoSpacing"/>
        <w:rPr>
          <w:rFonts w:ascii="Arial" w:hAnsi="Arial" w:cs="Arial"/>
          <w:i/>
        </w:rPr>
      </w:pPr>
      <w:r w:rsidRPr="000448F3">
        <w:rPr>
          <w:rFonts w:ascii="Arial" w:hAnsi="Arial" w:cs="Arial"/>
          <w:i/>
          <w:highlight w:val="cyan"/>
        </w:rPr>
        <w:t>What data did you find that supports your business opportunity?</w:t>
      </w:r>
    </w:p>
    <w:p w:rsidR="0045560B" w:rsidRDefault="0045560B" w:rsidP="003D023E">
      <w:pPr>
        <w:pStyle w:val="NoSpacing"/>
        <w:rPr>
          <w:rFonts w:ascii="Arial" w:hAnsi="Arial" w:cs="Arial"/>
          <w:sz w:val="22"/>
          <w:szCs w:val="22"/>
        </w:rPr>
      </w:pPr>
    </w:p>
    <w:p w:rsidR="003D023E" w:rsidRPr="000448F3" w:rsidRDefault="003D023E" w:rsidP="003D023E">
      <w:pPr>
        <w:pStyle w:val="NoSpacing"/>
        <w:rPr>
          <w:rFonts w:ascii="Arial" w:hAnsi="Arial" w:cs="Arial"/>
          <w:sz w:val="22"/>
          <w:szCs w:val="22"/>
        </w:rPr>
      </w:pPr>
      <w:r w:rsidRPr="000448F3">
        <w:rPr>
          <w:rFonts w:ascii="Arial" w:hAnsi="Arial" w:cs="Arial"/>
          <w:sz w:val="22"/>
          <w:szCs w:val="22"/>
        </w:rPr>
        <w:t>The people in this market have busy lifestyles and want healthy dinners. In general, the target households goes out to dinner or or</w:t>
      </w:r>
      <w:r w:rsidR="00142D90">
        <w:rPr>
          <w:rFonts w:ascii="Arial" w:hAnsi="Arial" w:cs="Arial"/>
          <w:sz w:val="22"/>
          <w:szCs w:val="22"/>
        </w:rPr>
        <w:tab/>
      </w:r>
      <w:r w:rsidRPr="000448F3">
        <w:rPr>
          <w:rFonts w:ascii="Arial" w:hAnsi="Arial" w:cs="Arial"/>
          <w:sz w:val="22"/>
          <w:szCs w:val="22"/>
        </w:rPr>
        <w:t>ders in four out of five workdays each week. Eva’s Edibles will provide people an opportunity to stay healthy, without compromising a busy and productive lifestyle.</w:t>
      </w:r>
    </w:p>
    <w:p w:rsidR="00EE6752" w:rsidRPr="000448F3" w:rsidRDefault="00EE6752" w:rsidP="00877647">
      <w:pPr>
        <w:pStyle w:val="NoSpacing"/>
        <w:rPr>
          <w:rFonts w:ascii="Arial" w:hAnsi="Arial" w:cs="Arial"/>
          <w:sz w:val="22"/>
          <w:szCs w:val="22"/>
        </w:rPr>
      </w:pPr>
    </w:p>
    <w:p w:rsidR="006B4785" w:rsidRPr="000448F3" w:rsidRDefault="006B4785" w:rsidP="004234B9">
      <w:pPr>
        <w:pStyle w:val="NoSpacing"/>
        <w:shd w:val="clear" w:color="auto" w:fill="B8CCE4" w:themeFill="accent1" w:themeFillTint="66"/>
        <w:rPr>
          <w:rFonts w:ascii="Arial" w:hAnsi="Arial" w:cs="Arial"/>
          <w:b/>
          <w:sz w:val="22"/>
          <w:szCs w:val="22"/>
        </w:rPr>
      </w:pPr>
      <w:r w:rsidRPr="000448F3">
        <w:rPr>
          <w:rFonts w:ascii="Arial" w:hAnsi="Arial" w:cs="Arial"/>
          <w:b/>
          <w:sz w:val="22"/>
          <w:szCs w:val="22"/>
        </w:rPr>
        <w:t>2.2</w:t>
      </w:r>
      <w:r w:rsidRPr="000448F3">
        <w:rPr>
          <w:rFonts w:ascii="Arial" w:hAnsi="Arial" w:cs="Arial"/>
          <w:b/>
          <w:sz w:val="22"/>
          <w:szCs w:val="22"/>
        </w:rPr>
        <w:tab/>
        <w:t>Target Market</w:t>
      </w:r>
    </w:p>
    <w:p w:rsidR="006B4785" w:rsidRPr="000448F3" w:rsidRDefault="006B4785" w:rsidP="00877647">
      <w:pPr>
        <w:pStyle w:val="NoSpacing"/>
        <w:rPr>
          <w:rFonts w:ascii="Arial" w:hAnsi="Arial" w:cs="Arial"/>
          <w:sz w:val="22"/>
          <w:szCs w:val="22"/>
        </w:rPr>
      </w:pPr>
    </w:p>
    <w:p w:rsidR="001F3854" w:rsidRPr="000448F3" w:rsidRDefault="00E42887" w:rsidP="001F3854">
      <w:pPr>
        <w:pStyle w:val="NoSpacing"/>
        <w:rPr>
          <w:rFonts w:ascii="Arial" w:hAnsi="Arial" w:cs="Arial"/>
          <w:i/>
        </w:rPr>
      </w:pPr>
      <w:r w:rsidRPr="000448F3">
        <w:rPr>
          <w:rFonts w:ascii="Arial" w:hAnsi="Arial" w:cs="Arial"/>
          <w:i/>
          <w:sz w:val="22"/>
          <w:szCs w:val="22"/>
        </w:rPr>
        <w:t>Demographic Informatio</w:t>
      </w:r>
      <w:r w:rsidR="001F3854" w:rsidRPr="000448F3">
        <w:rPr>
          <w:rFonts w:ascii="Arial" w:hAnsi="Arial" w:cs="Arial"/>
          <w:i/>
          <w:sz w:val="22"/>
          <w:szCs w:val="22"/>
        </w:rPr>
        <w:t xml:space="preserve">n: </w:t>
      </w:r>
      <w:r w:rsidR="001F3854" w:rsidRPr="000448F3">
        <w:rPr>
          <w:rFonts w:ascii="Arial" w:hAnsi="Arial" w:cs="Arial"/>
          <w:i/>
          <w:highlight w:val="cyan"/>
        </w:rPr>
        <w:t xml:space="preserve"> What objective social and economic facts did you find?</w:t>
      </w:r>
    </w:p>
    <w:p w:rsidR="0045560B" w:rsidRDefault="0045560B" w:rsidP="00E42887">
      <w:pPr>
        <w:pStyle w:val="NoSpacing"/>
        <w:rPr>
          <w:rFonts w:ascii="Arial" w:hAnsi="Arial" w:cs="Arial"/>
          <w:sz w:val="22"/>
          <w:szCs w:val="22"/>
        </w:rPr>
      </w:pPr>
    </w:p>
    <w:p w:rsidR="00E42887" w:rsidRPr="000448F3" w:rsidRDefault="00AA50A9" w:rsidP="00E42887">
      <w:pPr>
        <w:pStyle w:val="NoSpacing"/>
        <w:rPr>
          <w:rFonts w:ascii="Arial" w:hAnsi="Arial" w:cs="Arial"/>
          <w:sz w:val="22"/>
          <w:szCs w:val="22"/>
        </w:rPr>
      </w:pPr>
      <w:r w:rsidRPr="000448F3">
        <w:rPr>
          <w:rFonts w:ascii="Arial" w:hAnsi="Arial" w:cs="Arial"/>
          <w:sz w:val="22"/>
          <w:szCs w:val="22"/>
        </w:rPr>
        <w:t>Professional couples and families, with household incomes of over $50,000.</w:t>
      </w:r>
    </w:p>
    <w:p w:rsidR="001F3854" w:rsidRPr="000448F3" w:rsidRDefault="001F3854" w:rsidP="00E42887">
      <w:pPr>
        <w:pStyle w:val="NoSpacing"/>
        <w:rPr>
          <w:rFonts w:ascii="Arial" w:hAnsi="Arial" w:cs="Arial"/>
          <w:i/>
        </w:rPr>
      </w:pPr>
    </w:p>
    <w:p w:rsidR="001F3854" w:rsidRPr="000448F3" w:rsidRDefault="00E42887" w:rsidP="001F3854">
      <w:pPr>
        <w:pStyle w:val="NoSpacing"/>
        <w:rPr>
          <w:rFonts w:ascii="Arial" w:hAnsi="Arial" w:cs="Arial"/>
          <w:i/>
        </w:rPr>
      </w:pPr>
      <w:r w:rsidRPr="000448F3">
        <w:rPr>
          <w:rFonts w:ascii="Arial" w:hAnsi="Arial" w:cs="Arial"/>
          <w:i/>
          <w:sz w:val="22"/>
          <w:szCs w:val="22"/>
        </w:rPr>
        <w:t>Geographic Information</w:t>
      </w:r>
      <w:r w:rsidRPr="000448F3">
        <w:rPr>
          <w:rFonts w:ascii="Arial" w:hAnsi="Arial" w:cs="Arial"/>
          <w:sz w:val="22"/>
          <w:szCs w:val="22"/>
        </w:rPr>
        <w:t>:</w:t>
      </w:r>
      <w:r w:rsidR="001F3854" w:rsidRPr="000448F3">
        <w:rPr>
          <w:rFonts w:ascii="Arial" w:hAnsi="Arial" w:cs="Arial"/>
          <w:i/>
          <w:highlight w:val="cyan"/>
        </w:rPr>
        <w:t xml:space="preserve"> Where do your customers live, or where are businesses located?</w:t>
      </w:r>
    </w:p>
    <w:p w:rsidR="0045560B" w:rsidRDefault="0045560B" w:rsidP="00E42887">
      <w:pPr>
        <w:pStyle w:val="NoSpacing"/>
        <w:rPr>
          <w:rFonts w:ascii="Arial" w:hAnsi="Arial" w:cs="Arial"/>
          <w:sz w:val="22"/>
          <w:szCs w:val="22"/>
        </w:rPr>
      </w:pPr>
    </w:p>
    <w:p w:rsidR="00E42887" w:rsidRPr="000448F3" w:rsidRDefault="00AA50A9" w:rsidP="00E42887">
      <w:pPr>
        <w:pStyle w:val="NoSpacing"/>
        <w:rPr>
          <w:rFonts w:ascii="Arial" w:hAnsi="Arial" w:cs="Arial"/>
          <w:sz w:val="22"/>
          <w:szCs w:val="22"/>
        </w:rPr>
      </w:pPr>
      <w:r w:rsidRPr="000448F3">
        <w:rPr>
          <w:rFonts w:ascii="Arial" w:hAnsi="Arial" w:cs="Arial"/>
          <w:sz w:val="22"/>
          <w:szCs w:val="22"/>
        </w:rPr>
        <w:t>Greater Columbus, Ohio, area</w:t>
      </w:r>
    </w:p>
    <w:p w:rsidR="00E42887" w:rsidRPr="000448F3" w:rsidRDefault="00E42887" w:rsidP="00E42887">
      <w:pPr>
        <w:pStyle w:val="NoSpacing"/>
        <w:rPr>
          <w:rFonts w:ascii="Arial" w:hAnsi="Arial" w:cs="Arial"/>
          <w:sz w:val="22"/>
          <w:szCs w:val="22"/>
        </w:rPr>
      </w:pPr>
    </w:p>
    <w:p w:rsidR="001F3854" w:rsidRPr="000448F3" w:rsidRDefault="00E42887" w:rsidP="00E42887">
      <w:pPr>
        <w:pStyle w:val="NoSpacing"/>
        <w:rPr>
          <w:rFonts w:ascii="Arial" w:hAnsi="Arial" w:cs="Arial"/>
          <w:sz w:val="22"/>
          <w:szCs w:val="22"/>
        </w:rPr>
      </w:pPr>
      <w:r w:rsidRPr="000448F3">
        <w:rPr>
          <w:rFonts w:ascii="Arial" w:hAnsi="Arial" w:cs="Arial"/>
          <w:i/>
          <w:sz w:val="22"/>
          <w:szCs w:val="22"/>
        </w:rPr>
        <w:t>Psychographic Information</w:t>
      </w:r>
      <w:r w:rsidRPr="000448F3">
        <w:rPr>
          <w:rFonts w:ascii="Arial" w:hAnsi="Arial" w:cs="Arial"/>
          <w:sz w:val="22"/>
          <w:szCs w:val="22"/>
        </w:rPr>
        <w:t xml:space="preserve">: </w:t>
      </w:r>
      <w:r w:rsidR="001F3854" w:rsidRPr="000448F3">
        <w:rPr>
          <w:rFonts w:ascii="Arial" w:hAnsi="Arial" w:cs="Arial"/>
          <w:i/>
          <w:highlight w:val="cyan"/>
        </w:rPr>
        <w:t>What are some psychological characteristics (attitudes, beliefs, interests, etc…) of your customers?</w:t>
      </w:r>
    </w:p>
    <w:p w:rsidR="0045560B" w:rsidRDefault="0045560B" w:rsidP="00E42887">
      <w:pPr>
        <w:pStyle w:val="NoSpacing"/>
        <w:rPr>
          <w:rFonts w:ascii="Arial" w:hAnsi="Arial" w:cs="Arial"/>
          <w:sz w:val="22"/>
          <w:szCs w:val="22"/>
        </w:rPr>
      </w:pPr>
    </w:p>
    <w:p w:rsidR="00E42887" w:rsidRPr="000448F3" w:rsidRDefault="00AA50A9" w:rsidP="00E42887">
      <w:pPr>
        <w:pStyle w:val="NoSpacing"/>
        <w:rPr>
          <w:rFonts w:ascii="Arial" w:hAnsi="Arial" w:cs="Arial"/>
          <w:sz w:val="22"/>
          <w:szCs w:val="22"/>
        </w:rPr>
      </w:pPr>
      <w:r w:rsidRPr="000448F3">
        <w:rPr>
          <w:rFonts w:ascii="Arial" w:hAnsi="Arial" w:cs="Arial"/>
          <w:sz w:val="22"/>
          <w:szCs w:val="22"/>
        </w:rPr>
        <w:t xml:space="preserve">Desires healthy food, often dual-income households living hectic lives, </w:t>
      </w:r>
      <w:r w:rsidR="00F55E91" w:rsidRPr="000448F3">
        <w:rPr>
          <w:rFonts w:ascii="Arial" w:hAnsi="Arial" w:cs="Arial"/>
          <w:sz w:val="22"/>
          <w:szCs w:val="22"/>
        </w:rPr>
        <w:t>hardworking</w:t>
      </w:r>
      <w:r w:rsidRPr="000448F3">
        <w:rPr>
          <w:rFonts w:ascii="Arial" w:hAnsi="Arial" w:cs="Arial"/>
          <w:sz w:val="22"/>
          <w:szCs w:val="22"/>
        </w:rPr>
        <w:t>, would like to spend more time at home without increasing time in the kitchen cooking and cleaning up</w:t>
      </w:r>
    </w:p>
    <w:p w:rsidR="00E42887" w:rsidRPr="000448F3" w:rsidRDefault="00E42887" w:rsidP="00E42887">
      <w:pPr>
        <w:pStyle w:val="NoSpacing"/>
        <w:rPr>
          <w:rFonts w:ascii="Arial" w:hAnsi="Arial" w:cs="Arial"/>
          <w:sz w:val="22"/>
          <w:szCs w:val="22"/>
        </w:rPr>
      </w:pPr>
    </w:p>
    <w:p w:rsidR="001F3854" w:rsidRPr="000448F3" w:rsidRDefault="00E42887" w:rsidP="001F3854">
      <w:pPr>
        <w:pStyle w:val="NoSpacing"/>
        <w:rPr>
          <w:rFonts w:ascii="Arial" w:hAnsi="Arial" w:cs="Arial"/>
          <w:i/>
        </w:rPr>
      </w:pPr>
      <w:r w:rsidRPr="000448F3">
        <w:rPr>
          <w:rFonts w:ascii="Arial" w:hAnsi="Arial" w:cs="Arial"/>
          <w:i/>
          <w:sz w:val="22"/>
          <w:szCs w:val="22"/>
        </w:rPr>
        <w:t>Buying Patter</w:t>
      </w:r>
      <w:r w:rsidR="003D023E" w:rsidRPr="000448F3">
        <w:rPr>
          <w:rFonts w:ascii="Arial" w:hAnsi="Arial" w:cs="Arial"/>
          <w:i/>
          <w:sz w:val="22"/>
          <w:szCs w:val="22"/>
        </w:rPr>
        <w:t>n</w:t>
      </w:r>
      <w:r w:rsidRPr="000448F3">
        <w:rPr>
          <w:rFonts w:ascii="Arial" w:hAnsi="Arial" w:cs="Arial"/>
          <w:i/>
          <w:sz w:val="22"/>
          <w:szCs w:val="22"/>
        </w:rPr>
        <w:t>s</w:t>
      </w:r>
      <w:r w:rsidRPr="000448F3">
        <w:rPr>
          <w:rFonts w:ascii="Arial" w:hAnsi="Arial" w:cs="Arial"/>
          <w:sz w:val="22"/>
          <w:szCs w:val="22"/>
        </w:rPr>
        <w:t xml:space="preserve">: </w:t>
      </w:r>
      <w:r w:rsidR="001F3854" w:rsidRPr="000448F3">
        <w:rPr>
          <w:rFonts w:ascii="Arial" w:hAnsi="Arial" w:cs="Arial"/>
          <w:i/>
          <w:highlight w:val="cyan"/>
        </w:rPr>
        <w:t>What are the buying patterns for your target market?</w:t>
      </w:r>
    </w:p>
    <w:p w:rsidR="0045560B" w:rsidRDefault="0045560B" w:rsidP="00E42887">
      <w:pPr>
        <w:pStyle w:val="NoSpacing"/>
        <w:rPr>
          <w:rFonts w:ascii="Arial" w:hAnsi="Arial" w:cs="Arial"/>
          <w:sz w:val="22"/>
          <w:szCs w:val="22"/>
        </w:rPr>
      </w:pPr>
    </w:p>
    <w:p w:rsidR="00E42887" w:rsidRPr="000448F3" w:rsidRDefault="00591B1B" w:rsidP="00E42887">
      <w:pPr>
        <w:pStyle w:val="NoSpacing"/>
        <w:rPr>
          <w:rFonts w:ascii="Arial" w:hAnsi="Arial" w:cs="Arial"/>
          <w:sz w:val="22"/>
          <w:szCs w:val="22"/>
        </w:rPr>
      </w:pPr>
      <w:r w:rsidRPr="000448F3">
        <w:rPr>
          <w:rFonts w:ascii="Arial" w:hAnsi="Arial" w:cs="Arial"/>
          <w:sz w:val="22"/>
          <w:szCs w:val="22"/>
        </w:rPr>
        <w:t>Eats out often (4 times a week) but would like to reduce the cost of eating out</w:t>
      </w:r>
    </w:p>
    <w:p w:rsidR="00E42887" w:rsidRPr="000448F3" w:rsidRDefault="00E42887" w:rsidP="00877647">
      <w:pPr>
        <w:pStyle w:val="NoSpacing"/>
        <w:rPr>
          <w:rFonts w:ascii="Arial" w:hAnsi="Arial" w:cs="Arial"/>
          <w:sz w:val="22"/>
          <w:szCs w:val="22"/>
        </w:rPr>
      </w:pPr>
    </w:p>
    <w:p w:rsidR="00AB6CAD" w:rsidRPr="000448F3" w:rsidRDefault="006B4785" w:rsidP="004234B9">
      <w:pPr>
        <w:pStyle w:val="NoSpacing"/>
        <w:shd w:val="clear" w:color="auto" w:fill="B8CCE4" w:themeFill="accent1" w:themeFillTint="66"/>
        <w:rPr>
          <w:rFonts w:ascii="Arial" w:hAnsi="Arial" w:cs="Arial"/>
          <w:b/>
          <w:sz w:val="22"/>
          <w:szCs w:val="22"/>
        </w:rPr>
      </w:pPr>
      <w:r w:rsidRPr="000448F3">
        <w:rPr>
          <w:rFonts w:ascii="Arial" w:hAnsi="Arial" w:cs="Arial"/>
          <w:b/>
          <w:sz w:val="22"/>
          <w:szCs w:val="22"/>
        </w:rPr>
        <w:t>2.3</w:t>
      </w:r>
      <w:r w:rsidRPr="000448F3">
        <w:rPr>
          <w:rFonts w:ascii="Arial" w:hAnsi="Arial" w:cs="Arial"/>
          <w:b/>
          <w:sz w:val="22"/>
          <w:szCs w:val="22"/>
        </w:rPr>
        <w:tab/>
      </w:r>
      <w:r w:rsidR="00AB6CAD" w:rsidRPr="000448F3">
        <w:rPr>
          <w:rFonts w:ascii="Arial" w:hAnsi="Arial" w:cs="Arial"/>
          <w:b/>
          <w:sz w:val="22"/>
          <w:szCs w:val="22"/>
        </w:rPr>
        <w:t>Competitors</w:t>
      </w:r>
    </w:p>
    <w:p w:rsidR="00EE6752" w:rsidRDefault="001F3854" w:rsidP="00EE6752">
      <w:pPr>
        <w:pStyle w:val="NoSpacing"/>
        <w:rPr>
          <w:rFonts w:ascii="Arial" w:hAnsi="Arial" w:cs="Arial"/>
          <w:i/>
        </w:rPr>
      </w:pPr>
      <w:r w:rsidRPr="000448F3">
        <w:rPr>
          <w:rFonts w:ascii="Arial" w:hAnsi="Arial" w:cs="Arial"/>
          <w:i/>
          <w:highlight w:val="cyan"/>
        </w:rPr>
        <w:t>Which direct competitors run similar businesses?</w:t>
      </w:r>
    </w:p>
    <w:p w:rsidR="0045560B" w:rsidRPr="000448F3" w:rsidRDefault="0045560B" w:rsidP="00EE6752">
      <w:pPr>
        <w:pStyle w:val="NoSpacing"/>
        <w:rPr>
          <w:rFonts w:ascii="Arial" w:hAnsi="Arial" w:cs="Arial"/>
          <w:i/>
        </w:rPr>
      </w:pPr>
    </w:p>
    <w:p w:rsidR="00EE6752" w:rsidRPr="000448F3" w:rsidRDefault="00EE6752" w:rsidP="00EE6752">
      <w:pPr>
        <w:pStyle w:val="NoSpacing"/>
        <w:rPr>
          <w:rFonts w:ascii="Arial" w:hAnsi="Arial" w:cs="Arial"/>
          <w:sz w:val="22"/>
          <w:szCs w:val="22"/>
        </w:rPr>
      </w:pPr>
      <w:r w:rsidRPr="000448F3">
        <w:rPr>
          <w:rFonts w:ascii="Arial" w:hAnsi="Arial" w:cs="Arial"/>
          <w:i/>
          <w:sz w:val="22"/>
          <w:szCs w:val="22"/>
        </w:rPr>
        <w:t>Direct Competition</w:t>
      </w:r>
      <w:r w:rsidRPr="000448F3">
        <w:rPr>
          <w:rFonts w:ascii="Arial" w:hAnsi="Arial" w:cs="Arial"/>
          <w:sz w:val="22"/>
          <w:szCs w:val="22"/>
        </w:rPr>
        <w:t xml:space="preserve">: There are currently 15 personal chefs, or businesses performing some type of personal chef service, in the greater Columbus area. Of these, only seven advertise that they are members of one of the professional personal chef associations. Based on Website </w:t>
      </w:r>
      <w:r w:rsidRPr="000448F3">
        <w:rPr>
          <w:rFonts w:ascii="Arial" w:hAnsi="Arial" w:cs="Arial"/>
          <w:sz w:val="22"/>
          <w:szCs w:val="22"/>
        </w:rPr>
        <w:lastRenderedPageBreak/>
        <w:t>research, only one direct competitor is federally recognized as a Certified Personal Chef. Only two indicated specifically that they were focused on preparing healthy meals. On average, similar personal chefs in the Columbus area charge between $300 and $500 for their chef services. Groceries are an additional cost. Eva’s Edibles will charge $325, including groceries, making its pricing very competitive.</w:t>
      </w:r>
    </w:p>
    <w:p w:rsidR="001F3854" w:rsidRPr="000448F3" w:rsidRDefault="001F3854" w:rsidP="001F3854">
      <w:pPr>
        <w:pStyle w:val="NoSpacing"/>
        <w:rPr>
          <w:rFonts w:ascii="Arial" w:hAnsi="Arial" w:cs="Arial"/>
          <w:i/>
        </w:rPr>
      </w:pPr>
    </w:p>
    <w:p w:rsidR="00EE6752" w:rsidRPr="000448F3" w:rsidRDefault="001F3854" w:rsidP="001F3854">
      <w:pPr>
        <w:pStyle w:val="NoSpacing"/>
        <w:rPr>
          <w:rFonts w:ascii="Arial" w:hAnsi="Arial" w:cs="Arial"/>
          <w:i/>
          <w:sz w:val="22"/>
          <w:szCs w:val="22"/>
        </w:rPr>
      </w:pPr>
      <w:r w:rsidRPr="000448F3">
        <w:rPr>
          <w:rFonts w:ascii="Arial" w:hAnsi="Arial" w:cs="Arial"/>
          <w:i/>
          <w:highlight w:val="cyan"/>
        </w:rPr>
        <w:t>Which indirect competitors fulfill the same want or need with a different business?</w:t>
      </w:r>
    </w:p>
    <w:p w:rsidR="0045560B" w:rsidRDefault="0045560B" w:rsidP="00EE6752">
      <w:pPr>
        <w:pStyle w:val="NoSpacing"/>
        <w:rPr>
          <w:rFonts w:ascii="Arial" w:hAnsi="Arial" w:cs="Arial"/>
          <w:i/>
          <w:sz w:val="22"/>
          <w:szCs w:val="22"/>
        </w:rPr>
      </w:pPr>
    </w:p>
    <w:p w:rsidR="006B4785" w:rsidRPr="000448F3" w:rsidRDefault="00EE6752" w:rsidP="00EE6752">
      <w:pPr>
        <w:pStyle w:val="NoSpacing"/>
        <w:rPr>
          <w:rFonts w:ascii="Arial" w:hAnsi="Arial" w:cs="Arial"/>
          <w:sz w:val="22"/>
          <w:szCs w:val="22"/>
        </w:rPr>
      </w:pPr>
      <w:r w:rsidRPr="000448F3">
        <w:rPr>
          <w:rFonts w:ascii="Arial" w:hAnsi="Arial" w:cs="Arial"/>
          <w:i/>
          <w:sz w:val="22"/>
          <w:szCs w:val="22"/>
        </w:rPr>
        <w:t>Indirect Competition</w:t>
      </w:r>
      <w:r w:rsidRPr="000448F3">
        <w:rPr>
          <w:rFonts w:ascii="Arial" w:hAnsi="Arial" w:cs="Arial"/>
          <w:sz w:val="22"/>
          <w:szCs w:val="22"/>
        </w:rPr>
        <w:t>: Columbus area restaurants, including fast food and takeout establishments, will indirectly compete with Eva’s Edibles. The upscale restaurants are generally expensive and will not be an everyday option. The majority of lower-priced, “family-style,” and fast food restaurants offer meals much lower in quality and nutrition than the dinners that will be provided by Eva’s Edibles.</w:t>
      </w:r>
    </w:p>
    <w:p w:rsidR="001F3854" w:rsidRPr="000448F3" w:rsidRDefault="001F3854" w:rsidP="00EE6752">
      <w:pPr>
        <w:pStyle w:val="NoSpacing"/>
        <w:rPr>
          <w:rFonts w:ascii="Arial" w:hAnsi="Arial" w:cs="Arial"/>
          <w:sz w:val="22"/>
          <w:szCs w:val="22"/>
        </w:rPr>
      </w:pPr>
    </w:p>
    <w:p w:rsidR="00AB6CAD" w:rsidRPr="000448F3" w:rsidRDefault="006B4785" w:rsidP="004234B9">
      <w:pPr>
        <w:pStyle w:val="NoSpacing"/>
        <w:shd w:val="clear" w:color="auto" w:fill="B8CCE4" w:themeFill="accent1" w:themeFillTint="66"/>
        <w:rPr>
          <w:rFonts w:ascii="Arial" w:hAnsi="Arial" w:cs="Arial"/>
          <w:b/>
          <w:sz w:val="22"/>
          <w:szCs w:val="22"/>
        </w:rPr>
      </w:pPr>
      <w:r w:rsidRPr="000448F3">
        <w:rPr>
          <w:rFonts w:ascii="Arial" w:hAnsi="Arial" w:cs="Arial"/>
          <w:b/>
          <w:sz w:val="22"/>
          <w:szCs w:val="22"/>
        </w:rPr>
        <w:t>2.4</w:t>
      </w:r>
      <w:r w:rsidRPr="000448F3">
        <w:rPr>
          <w:rFonts w:ascii="Arial" w:hAnsi="Arial" w:cs="Arial"/>
          <w:b/>
          <w:sz w:val="22"/>
          <w:szCs w:val="22"/>
        </w:rPr>
        <w:tab/>
      </w:r>
      <w:r w:rsidR="00AB6CAD" w:rsidRPr="000448F3">
        <w:rPr>
          <w:rFonts w:ascii="Arial" w:hAnsi="Arial" w:cs="Arial"/>
          <w:b/>
          <w:sz w:val="22"/>
          <w:szCs w:val="22"/>
        </w:rPr>
        <w:t>Competitive Advantage</w:t>
      </w:r>
    </w:p>
    <w:p w:rsidR="006E2E86" w:rsidRPr="000448F3" w:rsidRDefault="006E2E86" w:rsidP="006E2E86">
      <w:pPr>
        <w:pStyle w:val="NoSpacing"/>
        <w:rPr>
          <w:rFonts w:ascii="Arial" w:hAnsi="Arial" w:cs="Arial"/>
          <w:i/>
          <w:highlight w:val="cyan"/>
        </w:rPr>
      </w:pPr>
      <w:r w:rsidRPr="000448F3">
        <w:rPr>
          <w:rFonts w:ascii="Arial" w:hAnsi="Arial" w:cs="Arial"/>
          <w:i/>
          <w:highlight w:val="cyan"/>
        </w:rPr>
        <w:t>Use the following guided questions to help identify potential differentiators for your business:</w:t>
      </w:r>
    </w:p>
    <w:p w:rsidR="006E2E86" w:rsidRPr="000448F3" w:rsidRDefault="006E2E86" w:rsidP="006E2E86">
      <w:pPr>
        <w:pStyle w:val="NoSpacing"/>
        <w:numPr>
          <w:ilvl w:val="0"/>
          <w:numId w:val="45"/>
        </w:numPr>
        <w:rPr>
          <w:rFonts w:ascii="Arial" w:hAnsi="Arial" w:cs="Arial"/>
          <w:i/>
          <w:highlight w:val="cyan"/>
        </w:rPr>
      </w:pPr>
      <w:r w:rsidRPr="000448F3">
        <w:rPr>
          <w:rFonts w:ascii="Arial" w:hAnsi="Arial" w:cs="Arial"/>
          <w:i/>
          <w:highlight w:val="cyan"/>
        </w:rPr>
        <w:t>What product or service can your business provide that your competitors don’t?</w:t>
      </w:r>
    </w:p>
    <w:p w:rsidR="006E2E86" w:rsidRPr="000448F3" w:rsidRDefault="006E2E86" w:rsidP="006E2E86">
      <w:pPr>
        <w:pStyle w:val="NoSpacing"/>
        <w:numPr>
          <w:ilvl w:val="0"/>
          <w:numId w:val="45"/>
        </w:numPr>
        <w:rPr>
          <w:rFonts w:ascii="Arial" w:hAnsi="Arial" w:cs="Arial"/>
          <w:i/>
          <w:highlight w:val="cyan"/>
        </w:rPr>
      </w:pPr>
      <w:r w:rsidRPr="000448F3">
        <w:rPr>
          <w:rFonts w:ascii="Arial" w:hAnsi="Arial" w:cs="Arial"/>
          <w:i/>
          <w:highlight w:val="cyan"/>
        </w:rPr>
        <w:t>What mix of products or services can your business provide that your competitors don’t?</w:t>
      </w:r>
    </w:p>
    <w:p w:rsidR="006E2E86" w:rsidRPr="000448F3" w:rsidRDefault="006E2E86" w:rsidP="006E2E86">
      <w:pPr>
        <w:pStyle w:val="NoSpacing"/>
        <w:numPr>
          <w:ilvl w:val="0"/>
          <w:numId w:val="45"/>
        </w:numPr>
        <w:rPr>
          <w:rFonts w:ascii="Arial" w:hAnsi="Arial" w:cs="Arial"/>
          <w:i/>
          <w:highlight w:val="cyan"/>
        </w:rPr>
      </w:pPr>
      <w:r w:rsidRPr="000448F3">
        <w:rPr>
          <w:rFonts w:ascii="Arial" w:hAnsi="Arial" w:cs="Arial"/>
          <w:i/>
          <w:highlight w:val="cyan"/>
        </w:rPr>
        <w:t>What specialized selling or delivery method can give your business a competitive edge?</w:t>
      </w:r>
    </w:p>
    <w:p w:rsidR="00EE6752" w:rsidRPr="000448F3" w:rsidRDefault="006E2E86" w:rsidP="00EE6752">
      <w:pPr>
        <w:pStyle w:val="NoSpacing"/>
        <w:numPr>
          <w:ilvl w:val="0"/>
          <w:numId w:val="45"/>
        </w:numPr>
        <w:rPr>
          <w:rFonts w:ascii="Arial" w:hAnsi="Arial" w:cs="Arial"/>
          <w:i/>
          <w:highlight w:val="cyan"/>
        </w:rPr>
      </w:pPr>
      <w:r w:rsidRPr="000448F3">
        <w:rPr>
          <w:rFonts w:ascii="Arial" w:hAnsi="Arial" w:cs="Arial"/>
          <w:i/>
          <w:highlight w:val="cyan"/>
        </w:rPr>
        <w:t>In what unique ways can your business meet customers’ wants or needs?</w:t>
      </w:r>
    </w:p>
    <w:p w:rsidR="001F3854" w:rsidRPr="000448F3" w:rsidRDefault="001F3854" w:rsidP="00EE6752">
      <w:pPr>
        <w:pStyle w:val="NoSpacing"/>
        <w:rPr>
          <w:rFonts w:ascii="Arial" w:hAnsi="Arial" w:cs="Arial"/>
          <w:sz w:val="22"/>
          <w:szCs w:val="22"/>
        </w:rPr>
      </w:pPr>
    </w:p>
    <w:tbl>
      <w:tblPr>
        <w:tblStyle w:val="LightGrid-Accent1"/>
        <w:tblpPr w:leftFromText="180" w:rightFromText="180" w:vertAnchor="text" w:horzAnchor="margin" w:tblpY="-18"/>
        <w:tblW w:w="0" w:type="auto"/>
        <w:tblLook w:val="04A0" w:firstRow="1" w:lastRow="0" w:firstColumn="1" w:lastColumn="0" w:noHBand="0" w:noVBand="1"/>
      </w:tblPr>
      <w:tblGrid>
        <w:gridCol w:w="2394"/>
        <w:gridCol w:w="2394"/>
        <w:gridCol w:w="2394"/>
        <w:gridCol w:w="2394"/>
      </w:tblGrid>
      <w:tr w:rsidR="001F3854" w:rsidRPr="000448F3" w:rsidTr="00DB4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3854" w:rsidRPr="000448F3" w:rsidRDefault="001F3854" w:rsidP="001F3854">
            <w:pPr>
              <w:pStyle w:val="NoSpacing"/>
              <w:rPr>
                <w:rFonts w:ascii="Arial" w:hAnsi="Arial" w:cs="Arial"/>
              </w:rPr>
            </w:pPr>
          </w:p>
        </w:tc>
        <w:tc>
          <w:tcPr>
            <w:tcW w:w="2394" w:type="dxa"/>
          </w:tcPr>
          <w:p w:rsidR="001F3854" w:rsidRPr="000448F3" w:rsidRDefault="001F3854" w:rsidP="001F385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448F3">
              <w:rPr>
                <w:rFonts w:ascii="Arial" w:hAnsi="Arial" w:cs="Arial"/>
              </w:rPr>
              <w:t>Eva’s Edibles</w:t>
            </w:r>
          </w:p>
        </w:tc>
        <w:tc>
          <w:tcPr>
            <w:tcW w:w="2394" w:type="dxa"/>
          </w:tcPr>
          <w:p w:rsidR="001F3854" w:rsidRPr="000448F3" w:rsidRDefault="001F3854" w:rsidP="001F385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448F3">
              <w:rPr>
                <w:rFonts w:ascii="Arial" w:hAnsi="Arial" w:cs="Arial"/>
              </w:rPr>
              <w:t>At-home Chef</w:t>
            </w:r>
          </w:p>
        </w:tc>
        <w:tc>
          <w:tcPr>
            <w:tcW w:w="2394" w:type="dxa"/>
          </w:tcPr>
          <w:p w:rsidR="001F3854" w:rsidRPr="000448F3" w:rsidRDefault="001F3854" w:rsidP="001F385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0448F3">
              <w:rPr>
                <w:rFonts w:ascii="Arial" w:hAnsi="Arial" w:cs="Arial"/>
              </w:rPr>
              <w:t>Chef d’Jour</w:t>
            </w:r>
          </w:p>
        </w:tc>
      </w:tr>
      <w:tr w:rsidR="001F3854" w:rsidRPr="000448F3" w:rsidTr="00DB4C9B">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394" w:type="dxa"/>
          </w:tcPr>
          <w:p w:rsidR="001F3854" w:rsidRPr="000448F3" w:rsidRDefault="001F3854" w:rsidP="001F3854">
            <w:pPr>
              <w:pStyle w:val="NoSpacing"/>
              <w:rPr>
                <w:rFonts w:ascii="Arial" w:hAnsi="Arial" w:cs="Arial"/>
              </w:rPr>
            </w:pPr>
            <w:r w:rsidRPr="000448F3">
              <w:rPr>
                <w:rFonts w:ascii="Arial" w:hAnsi="Arial" w:cs="Arial"/>
              </w:rPr>
              <w:t>Factor 1:</w:t>
            </w:r>
          </w:p>
          <w:p w:rsidR="001F3854" w:rsidRPr="000448F3" w:rsidRDefault="00DB4C9B" w:rsidP="001F3854">
            <w:pPr>
              <w:pStyle w:val="NoSpacing"/>
              <w:rPr>
                <w:rFonts w:ascii="Arial" w:hAnsi="Arial" w:cs="Arial"/>
              </w:rPr>
            </w:pPr>
            <w:r w:rsidRPr="000448F3">
              <w:rPr>
                <w:rFonts w:ascii="Arial" w:hAnsi="Arial" w:cs="Arial"/>
              </w:rPr>
              <w:t>Price</w:t>
            </w:r>
          </w:p>
          <w:p w:rsidR="001F3854" w:rsidRPr="000448F3" w:rsidRDefault="001F3854" w:rsidP="001F3854">
            <w:pPr>
              <w:pStyle w:val="NoSpacing"/>
              <w:rPr>
                <w:rFonts w:ascii="Arial" w:hAnsi="Arial" w:cs="Arial"/>
              </w:rPr>
            </w:pPr>
          </w:p>
        </w:tc>
        <w:tc>
          <w:tcPr>
            <w:tcW w:w="2394" w:type="dxa"/>
          </w:tcPr>
          <w:p w:rsidR="00DB4C9B" w:rsidRPr="000448F3" w:rsidRDefault="00DB4C9B" w:rsidP="00DB4C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448F3">
              <w:rPr>
                <w:rFonts w:ascii="Arial" w:hAnsi="Arial" w:cs="Arial"/>
              </w:rPr>
              <w:t>$325/5 dinners</w:t>
            </w: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4" w:type="dxa"/>
          </w:tcPr>
          <w:p w:rsidR="00DB4C9B" w:rsidRPr="000448F3" w:rsidRDefault="00DB4C9B" w:rsidP="00DB4C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448F3">
              <w:rPr>
                <w:rFonts w:ascii="Arial" w:hAnsi="Arial" w:cs="Arial"/>
              </w:rPr>
              <w:t>$400/5 dinners</w:t>
            </w: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4" w:type="dxa"/>
          </w:tcPr>
          <w:p w:rsidR="00DB4C9B" w:rsidRPr="000448F3" w:rsidRDefault="00DB4C9B" w:rsidP="00DB4C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448F3">
              <w:rPr>
                <w:rFonts w:ascii="Arial" w:hAnsi="Arial" w:cs="Arial"/>
              </w:rPr>
              <w:t>$500/5 dinners</w:t>
            </w: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F3854" w:rsidRPr="000448F3" w:rsidTr="00DB4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3854" w:rsidRPr="000448F3" w:rsidRDefault="001F3854" w:rsidP="001F3854">
            <w:pPr>
              <w:pStyle w:val="NoSpacing"/>
              <w:rPr>
                <w:rFonts w:ascii="Arial" w:hAnsi="Arial" w:cs="Arial"/>
              </w:rPr>
            </w:pPr>
            <w:r w:rsidRPr="000448F3">
              <w:rPr>
                <w:rFonts w:ascii="Arial" w:hAnsi="Arial" w:cs="Arial"/>
              </w:rPr>
              <w:t>Factor 2:</w:t>
            </w:r>
          </w:p>
          <w:p w:rsidR="001F3854" w:rsidRPr="000448F3" w:rsidRDefault="00DB4C9B" w:rsidP="001F3854">
            <w:pPr>
              <w:pStyle w:val="NoSpacing"/>
              <w:rPr>
                <w:rFonts w:ascii="Arial" w:hAnsi="Arial" w:cs="Arial"/>
              </w:rPr>
            </w:pPr>
            <w:r w:rsidRPr="000448F3">
              <w:rPr>
                <w:rFonts w:ascii="Arial" w:hAnsi="Arial" w:cs="Arial"/>
              </w:rPr>
              <w:t>Quality</w:t>
            </w:r>
          </w:p>
          <w:p w:rsidR="001F3854" w:rsidRPr="000448F3" w:rsidRDefault="001F3854" w:rsidP="001F3854">
            <w:pPr>
              <w:pStyle w:val="NoSpacing"/>
              <w:rPr>
                <w:rFonts w:ascii="Arial" w:hAnsi="Arial" w:cs="Arial"/>
              </w:rPr>
            </w:pPr>
          </w:p>
          <w:p w:rsidR="001F3854" w:rsidRPr="000448F3" w:rsidRDefault="001F3854" w:rsidP="001F3854">
            <w:pPr>
              <w:pStyle w:val="NoSpacing"/>
              <w:rPr>
                <w:rFonts w:ascii="Arial" w:hAnsi="Arial" w:cs="Arial"/>
              </w:rPr>
            </w:pPr>
          </w:p>
        </w:tc>
        <w:tc>
          <w:tcPr>
            <w:tcW w:w="2394" w:type="dxa"/>
          </w:tcPr>
          <w:p w:rsidR="00DB4C9B" w:rsidRPr="000448F3" w:rsidRDefault="00DB4C9B" w:rsidP="00DB4C9B">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0448F3">
              <w:rPr>
                <w:rFonts w:ascii="Arial" w:hAnsi="Arial" w:cs="Arial"/>
              </w:rPr>
              <w:t>Custom meals, healthy</w:t>
            </w:r>
          </w:p>
          <w:p w:rsidR="001F3854" w:rsidRPr="000448F3" w:rsidRDefault="001F3854" w:rsidP="001F385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394" w:type="dxa"/>
          </w:tcPr>
          <w:p w:rsidR="001F3854" w:rsidRPr="000448F3" w:rsidRDefault="00DB4C9B" w:rsidP="001F385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0448F3">
              <w:rPr>
                <w:rFonts w:ascii="Arial" w:hAnsi="Arial" w:cs="Arial"/>
              </w:rPr>
              <w:t>Meals from chef’s plan, not focused on health</w:t>
            </w:r>
          </w:p>
          <w:p w:rsidR="001F3854" w:rsidRPr="000448F3" w:rsidRDefault="001F3854" w:rsidP="001F385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394" w:type="dxa"/>
          </w:tcPr>
          <w:p w:rsidR="00DB4C9B" w:rsidRPr="000448F3" w:rsidRDefault="00DB4C9B" w:rsidP="00DB4C9B">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0448F3">
              <w:rPr>
                <w:rFonts w:ascii="Arial" w:hAnsi="Arial" w:cs="Arial"/>
              </w:rPr>
              <w:t>Meals from chef’s plan, healthy</w:t>
            </w:r>
          </w:p>
          <w:p w:rsidR="001F3854" w:rsidRPr="000448F3" w:rsidRDefault="001F3854" w:rsidP="001F385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1F3854" w:rsidRPr="000448F3" w:rsidTr="00DB4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3854" w:rsidRPr="000448F3" w:rsidRDefault="001F3854" w:rsidP="001F3854">
            <w:pPr>
              <w:pStyle w:val="NoSpacing"/>
              <w:rPr>
                <w:rFonts w:ascii="Arial" w:hAnsi="Arial" w:cs="Arial"/>
              </w:rPr>
            </w:pPr>
            <w:r w:rsidRPr="000448F3">
              <w:rPr>
                <w:rFonts w:ascii="Arial" w:hAnsi="Arial" w:cs="Arial"/>
              </w:rPr>
              <w:t xml:space="preserve">Factor 3: </w:t>
            </w:r>
          </w:p>
          <w:p w:rsidR="001F3854" w:rsidRPr="000448F3" w:rsidRDefault="00DB4C9B" w:rsidP="001F3854">
            <w:pPr>
              <w:pStyle w:val="NoSpacing"/>
              <w:rPr>
                <w:rFonts w:ascii="Arial" w:hAnsi="Arial" w:cs="Arial"/>
              </w:rPr>
            </w:pPr>
            <w:r w:rsidRPr="000448F3">
              <w:rPr>
                <w:rFonts w:ascii="Arial" w:hAnsi="Arial" w:cs="Arial"/>
              </w:rPr>
              <w:t>Unique Knowledge</w:t>
            </w:r>
          </w:p>
          <w:p w:rsidR="001F3854" w:rsidRPr="000448F3" w:rsidRDefault="001F3854" w:rsidP="001F3854">
            <w:pPr>
              <w:pStyle w:val="NoSpacing"/>
              <w:rPr>
                <w:rFonts w:ascii="Arial" w:hAnsi="Arial" w:cs="Arial"/>
              </w:rPr>
            </w:pPr>
          </w:p>
          <w:p w:rsidR="001F3854" w:rsidRPr="000448F3" w:rsidRDefault="001F3854" w:rsidP="001F3854">
            <w:pPr>
              <w:pStyle w:val="NoSpacing"/>
              <w:rPr>
                <w:rFonts w:ascii="Arial" w:hAnsi="Arial" w:cs="Arial"/>
              </w:rPr>
            </w:pPr>
          </w:p>
        </w:tc>
        <w:tc>
          <w:tcPr>
            <w:tcW w:w="2394" w:type="dxa"/>
          </w:tcPr>
          <w:p w:rsidR="00DB4C9B" w:rsidRPr="000448F3" w:rsidRDefault="00DB4C9B" w:rsidP="00DB4C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448F3">
              <w:rPr>
                <w:rFonts w:ascii="Arial" w:hAnsi="Arial" w:cs="Arial"/>
              </w:rPr>
              <w:t>Certified Personal Chef, event planning</w:t>
            </w: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4" w:type="dxa"/>
          </w:tcPr>
          <w:p w:rsidR="00DB4C9B" w:rsidRPr="000448F3" w:rsidRDefault="00DB4C9B" w:rsidP="00DB4C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448F3">
              <w:rPr>
                <w:rFonts w:ascii="Arial" w:hAnsi="Arial" w:cs="Arial"/>
              </w:rPr>
              <w:t>Focuses on “kid friendly” meals</w:t>
            </w: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4" w:type="dxa"/>
          </w:tcPr>
          <w:p w:rsidR="00DB4C9B" w:rsidRPr="000448F3" w:rsidRDefault="00DB4C9B" w:rsidP="00DB4C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448F3">
              <w:rPr>
                <w:rFonts w:ascii="Arial" w:hAnsi="Arial" w:cs="Arial"/>
              </w:rPr>
              <w:t>Certified Personal Chef, knows customers</w:t>
            </w:r>
          </w:p>
          <w:p w:rsidR="001F3854" w:rsidRPr="000448F3" w:rsidRDefault="001F3854" w:rsidP="001F38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1F3854" w:rsidRPr="000448F3" w:rsidRDefault="001F3854" w:rsidP="00EE6752">
      <w:pPr>
        <w:pStyle w:val="NoSpacing"/>
        <w:rPr>
          <w:rFonts w:ascii="Arial" w:hAnsi="Arial" w:cs="Arial"/>
          <w:sz w:val="22"/>
          <w:szCs w:val="22"/>
        </w:rPr>
      </w:pPr>
    </w:p>
    <w:p w:rsidR="001F3854" w:rsidRPr="000448F3" w:rsidRDefault="001F3854" w:rsidP="001F3854">
      <w:pPr>
        <w:pStyle w:val="NoSpacing"/>
        <w:rPr>
          <w:rFonts w:ascii="Arial" w:hAnsi="Arial" w:cs="Arial"/>
          <w:i/>
        </w:rPr>
      </w:pPr>
      <w:r w:rsidRPr="000448F3">
        <w:rPr>
          <w:rFonts w:ascii="Arial" w:hAnsi="Arial" w:cs="Arial"/>
          <w:i/>
          <w:highlight w:val="cyan"/>
        </w:rPr>
        <w:t>List your three competitive advantages that put you ahead of the competition. Go beyond price.</w:t>
      </w:r>
    </w:p>
    <w:p w:rsidR="001F3854" w:rsidRPr="000448F3" w:rsidRDefault="001F3854" w:rsidP="00EE6752">
      <w:pPr>
        <w:pStyle w:val="NoSpacing"/>
        <w:rPr>
          <w:rFonts w:ascii="Arial" w:hAnsi="Arial" w:cs="Arial"/>
          <w:sz w:val="22"/>
          <w:szCs w:val="22"/>
        </w:rPr>
      </w:pPr>
    </w:p>
    <w:p w:rsidR="006B4785" w:rsidRPr="000448F3" w:rsidRDefault="00EE6752" w:rsidP="00EE6752">
      <w:pPr>
        <w:pStyle w:val="NoSpacing"/>
        <w:rPr>
          <w:rFonts w:ascii="Arial" w:hAnsi="Arial" w:cs="Arial"/>
          <w:sz w:val="22"/>
          <w:szCs w:val="22"/>
        </w:rPr>
      </w:pPr>
      <w:r w:rsidRPr="000448F3">
        <w:rPr>
          <w:rFonts w:ascii="Arial" w:hAnsi="Arial" w:cs="Arial"/>
          <w:sz w:val="22"/>
          <w:szCs w:val="22"/>
        </w:rPr>
        <w:t>Eva’s Edibles has three major competitive advantages:</w:t>
      </w:r>
      <w:r w:rsidRPr="000448F3">
        <w:rPr>
          <w:rFonts w:ascii="Arial" w:hAnsi="Arial" w:cs="Arial"/>
          <w:sz w:val="22"/>
          <w:szCs w:val="22"/>
          <w:highlight w:val="yellow"/>
        </w:rPr>
        <w:t xml:space="preserve"> </w:t>
      </w:r>
    </w:p>
    <w:p w:rsidR="00EE6752" w:rsidRPr="000448F3" w:rsidRDefault="00EE6752" w:rsidP="00EE6752">
      <w:pPr>
        <w:pStyle w:val="NoSpacing"/>
        <w:numPr>
          <w:ilvl w:val="0"/>
          <w:numId w:val="39"/>
        </w:numPr>
        <w:rPr>
          <w:rFonts w:ascii="Arial" w:hAnsi="Arial" w:cs="Arial"/>
          <w:sz w:val="22"/>
          <w:szCs w:val="22"/>
        </w:rPr>
      </w:pPr>
      <w:r w:rsidRPr="000448F3">
        <w:rPr>
          <w:rFonts w:ascii="Arial" w:hAnsi="Arial" w:cs="Arial"/>
          <w:sz w:val="22"/>
          <w:szCs w:val="22"/>
        </w:rPr>
        <w:t>It will focus on customer service by allowing clients to choose their menus.</w:t>
      </w:r>
    </w:p>
    <w:p w:rsidR="00EE6752" w:rsidRPr="000448F3" w:rsidRDefault="00EE6752" w:rsidP="00EE6752">
      <w:pPr>
        <w:pStyle w:val="NoSpacing"/>
        <w:numPr>
          <w:ilvl w:val="0"/>
          <w:numId w:val="39"/>
        </w:numPr>
        <w:rPr>
          <w:rFonts w:ascii="Arial" w:hAnsi="Arial" w:cs="Arial"/>
          <w:sz w:val="22"/>
          <w:szCs w:val="22"/>
        </w:rPr>
      </w:pPr>
      <w:r w:rsidRPr="000448F3">
        <w:rPr>
          <w:rFonts w:ascii="Arial" w:hAnsi="Arial" w:cs="Arial"/>
          <w:sz w:val="22"/>
          <w:szCs w:val="22"/>
        </w:rPr>
        <w:t>It will focus on preparing healthy versions of client favorites and, after consultation with clients, will tailor dinners to meet their special dietary needs.</w:t>
      </w:r>
    </w:p>
    <w:p w:rsidR="00EE6752" w:rsidRPr="000448F3" w:rsidRDefault="00EE6752" w:rsidP="00EE6752">
      <w:pPr>
        <w:pStyle w:val="NoSpacing"/>
        <w:numPr>
          <w:ilvl w:val="0"/>
          <w:numId w:val="39"/>
        </w:numPr>
        <w:rPr>
          <w:rFonts w:ascii="Arial" w:hAnsi="Arial" w:cs="Arial"/>
          <w:sz w:val="22"/>
          <w:szCs w:val="22"/>
        </w:rPr>
      </w:pPr>
      <w:r w:rsidRPr="000448F3">
        <w:rPr>
          <w:rFonts w:ascii="Arial" w:hAnsi="Arial" w:cs="Arial"/>
          <w:sz w:val="22"/>
          <w:szCs w:val="22"/>
        </w:rPr>
        <w:t>Eva Tan will be one of the few personal chefs in Columbus to have the federally recognized designation of Certified Personal Chef. Eva Tan is an active member of the United States Personal Chef Association.</w:t>
      </w:r>
    </w:p>
    <w:p w:rsidR="006B4785" w:rsidRPr="000448F3" w:rsidRDefault="006B4785" w:rsidP="004234B9">
      <w:pPr>
        <w:pStyle w:val="NoSpacing"/>
        <w:shd w:val="clear" w:color="auto" w:fill="B8CCE4" w:themeFill="accent1" w:themeFillTint="66"/>
        <w:rPr>
          <w:rFonts w:ascii="Arial" w:hAnsi="Arial" w:cs="Arial"/>
          <w:b/>
          <w:sz w:val="22"/>
          <w:szCs w:val="22"/>
        </w:rPr>
      </w:pPr>
      <w:r w:rsidRPr="000448F3">
        <w:rPr>
          <w:rFonts w:ascii="Arial" w:hAnsi="Arial" w:cs="Arial"/>
          <w:b/>
          <w:sz w:val="22"/>
          <w:szCs w:val="22"/>
        </w:rPr>
        <w:lastRenderedPageBreak/>
        <w:t>2.5</w:t>
      </w:r>
      <w:r w:rsidRPr="000448F3">
        <w:rPr>
          <w:rFonts w:ascii="Arial" w:hAnsi="Arial" w:cs="Arial"/>
          <w:b/>
          <w:sz w:val="22"/>
          <w:szCs w:val="22"/>
        </w:rPr>
        <w:tab/>
        <w:t>Business Growth</w:t>
      </w:r>
    </w:p>
    <w:p w:rsidR="0045560B" w:rsidRDefault="0045560B" w:rsidP="007D038E">
      <w:pPr>
        <w:pStyle w:val="NoSpacing"/>
        <w:rPr>
          <w:rFonts w:ascii="Arial" w:hAnsi="Arial" w:cs="Arial"/>
          <w:i/>
          <w:highlight w:val="cyan"/>
        </w:rPr>
      </w:pPr>
    </w:p>
    <w:p w:rsidR="007D038E" w:rsidRPr="000448F3" w:rsidRDefault="004E011F" w:rsidP="007D038E">
      <w:pPr>
        <w:pStyle w:val="NoSpacing"/>
        <w:rPr>
          <w:rFonts w:ascii="Arial" w:hAnsi="Arial" w:cs="Arial"/>
          <w:i/>
        </w:rPr>
      </w:pPr>
      <w:r w:rsidRPr="000448F3">
        <w:rPr>
          <w:rFonts w:ascii="Arial" w:hAnsi="Arial" w:cs="Arial"/>
          <w:i/>
          <w:highlight w:val="cyan"/>
        </w:rPr>
        <w:t>What trends in your industry could provide additional opportunities for growth?</w:t>
      </w:r>
    </w:p>
    <w:p w:rsidR="004E011F" w:rsidRPr="000448F3" w:rsidRDefault="004E011F" w:rsidP="004E011F">
      <w:pPr>
        <w:pStyle w:val="NoSpacing"/>
        <w:rPr>
          <w:rFonts w:ascii="Arial" w:hAnsi="Arial" w:cs="Arial"/>
          <w:i/>
        </w:rPr>
      </w:pPr>
      <w:r w:rsidRPr="000448F3">
        <w:rPr>
          <w:rFonts w:ascii="Arial" w:hAnsi="Arial" w:cs="Arial"/>
          <w:i/>
          <w:highlight w:val="cyan"/>
        </w:rPr>
        <w:t>What next steps would you take to grow your business and/or making it operational?</w:t>
      </w:r>
    </w:p>
    <w:p w:rsidR="004E011F" w:rsidRPr="000448F3" w:rsidRDefault="004E011F" w:rsidP="007D038E">
      <w:pPr>
        <w:pStyle w:val="NoSpacing"/>
        <w:rPr>
          <w:rFonts w:ascii="Arial" w:hAnsi="Arial" w:cs="Arial"/>
          <w:sz w:val="22"/>
          <w:szCs w:val="22"/>
        </w:rPr>
      </w:pPr>
    </w:p>
    <w:p w:rsidR="007D038E" w:rsidRPr="000448F3" w:rsidRDefault="007D038E" w:rsidP="007D038E">
      <w:pPr>
        <w:pStyle w:val="NoSpacing"/>
        <w:rPr>
          <w:rFonts w:ascii="Arial" w:hAnsi="Arial" w:cs="Arial"/>
          <w:sz w:val="22"/>
          <w:szCs w:val="22"/>
        </w:rPr>
      </w:pPr>
      <w:r w:rsidRPr="000448F3">
        <w:rPr>
          <w:rFonts w:ascii="Arial" w:hAnsi="Arial" w:cs="Arial"/>
          <w:i/>
          <w:sz w:val="22"/>
          <w:szCs w:val="22"/>
        </w:rPr>
        <w:t>Short-Term Business Goals</w:t>
      </w:r>
      <w:r w:rsidRPr="000448F3">
        <w:rPr>
          <w:rFonts w:ascii="Arial" w:hAnsi="Arial" w:cs="Arial"/>
          <w:sz w:val="22"/>
          <w:szCs w:val="22"/>
        </w:rPr>
        <w:t xml:space="preserve">: In its first year, Eva’s Edibles plans to build a profitable customer base so that, by the end of the year, it will be cooking in clients’ kitchens 22 days in </w:t>
      </w:r>
      <w:r w:rsidR="00081A16" w:rsidRPr="000448F3">
        <w:rPr>
          <w:rFonts w:ascii="Arial" w:hAnsi="Arial" w:cs="Arial"/>
          <w:sz w:val="22"/>
          <w:szCs w:val="22"/>
        </w:rPr>
        <w:t>e</w:t>
      </w:r>
      <w:r w:rsidRPr="000448F3">
        <w:rPr>
          <w:rFonts w:ascii="Arial" w:hAnsi="Arial" w:cs="Arial"/>
          <w:sz w:val="22"/>
          <w:szCs w:val="22"/>
        </w:rPr>
        <w:t>very month. This will allow the company to reach its revenue goal of $81,900. Additionally, the company expects to pay $1,200 against the initial loan of $2,000 received from Eva Tan’s parents.</w:t>
      </w:r>
    </w:p>
    <w:p w:rsidR="007D038E" w:rsidRPr="000448F3" w:rsidRDefault="007D038E" w:rsidP="007D038E">
      <w:pPr>
        <w:pStyle w:val="NoSpacing"/>
        <w:rPr>
          <w:rFonts w:ascii="Arial" w:hAnsi="Arial" w:cs="Arial"/>
          <w:sz w:val="22"/>
          <w:szCs w:val="22"/>
        </w:rPr>
      </w:pPr>
    </w:p>
    <w:p w:rsidR="004E011F" w:rsidRPr="000448F3" w:rsidRDefault="007D038E" w:rsidP="007D038E">
      <w:pPr>
        <w:pStyle w:val="NoSpacing"/>
        <w:rPr>
          <w:rFonts w:ascii="Arial" w:hAnsi="Arial" w:cs="Arial"/>
          <w:sz w:val="22"/>
          <w:szCs w:val="22"/>
        </w:rPr>
      </w:pPr>
      <w:r w:rsidRPr="000448F3">
        <w:rPr>
          <w:rFonts w:ascii="Arial" w:hAnsi="Arial" w:cs="Arial"/>
          <w:i/>
          <w:sz w:val="22"/>
          <w:szCs w:val="22"/>
        </w:rPr>
        <w:t>Long-Term Business Goals</w:t>
      </w:r>
      <w:r w:rsidRPr="000448F3">
        <w:rPr>
          <w:rFonts w:ascii="Arial" w:hAnsi="Arial" w:cs="Arial"/>
          <w:sz w:val="22"/>
          <w:szCs w:val="22"/>
        </w:rPr>
        <w:t>: Eva’s Edibles anticipates that, after a profitable customer base has been built, the company will develop an intensive growth strategy. Eva’s intends to increase its market penetration by leasing or buying a commercial kitchen. This will allow increased storage and allow the company to serve more clients and increase its revenues and profits. Dinners will be delivered to customers.</w:t>
      </w:r>
    </w:p>
    <w:p w:rsidR="004E011F" w:rsidRPr="000448F3" w:rsidRDefault="004E011F" w:rsidP="007D038E">
      <w:pPr>
        <w:pStyle w:val="NoSpacing"/>
        <w:rPr>
          <w:rFonts w:ascii="Arial" w:hAnsi="Arial" w:cs="Arial"/>
          <w:sz w:val="22"/>
          <w:szCs w:val="22"/>
        </w:rPr>
      </w:pPr>
    </w:p>
    <w:p w:rsidR="006B4785" w:rsidRPr="000448F3" w:rsidRDefault="006B4785" w:rsidP="004234B9">
      <w:pPr>
        <w:pStyle w:val="NoSpacing"/>
        <w:shd w:val="clear" w:color="auto" w:fill="B8CCE4" w:themeFill="accent1" w:themeFillTint="66"/>
        <w:rPr>
          <w:rFonts w:ascii="Arial" w:hAnsi="Arial" w:cs="Arial"/>
          <w:b/>
          <w:sz w:val="22"/>
          <w:szCs w:val="22"/>
        </w:rPr>
      </w:pPr>
      <w:r w:rsidRPr="000448F3">
        <w:rPr>
          <w:rFonts w:ascii="Arial" w:hAnsi="Arial" w:cs="Arial"/>
          <w:b/>
          <w:sz w:val="22"/>
          <w:szCs w:val="22"/>
        </w:rPr>
        <w:t>2.6</w:t>
      </w:r>
      <w:r w:rsidRPr="000448F3">
        <w:rPr>
          <w:rFonts w:ascii="Arial" w:hAnsi="Arial" w:cs="Arial"/>
          <w:b/>
          <w:sz w:val="22"/>
          <w:szCs w:val="22"/>
        </w:rPr>
        <w:tab/>
        <w:t>Challenges</w:t>
      </w:r>
    </w:p>
    <w:p w:rsidR="0045560B" w:rsidRDefault="0045560B" w:rsidP="004E011F">
      <w:pPr>
        <w:pStyle w:val="NoSpacing"/>
        <w:rPr>
          <w:rFonts w:ascii="Arial" w:hAnsi="Arial" w:cs="Arial"/>
          <w:i/>
          <w:highlight w:val="cyan"/>
        </w:rPr>
      </w:pPr>
    </w:p>
    <w:p w:rsidR="004E011F" w:rsidRPr="000448F3" w:rsidRDefault="004E011F" w:rsidP="004E011F">
      <w:pPr>
        <w:pStyle w:val="NoSpacing"/>
        <w:rPr>
          <w:rFonts w:ascii="Arial" w:hAnsi="Arial" w:cs="Arial"/>
          <w:i/>
        </w:rPr>
      </w:pPr>
      <w:r w:rsidRPr="000448F3">
        <w:rPr>
          <w:rFonts w:ascii="Arial" w:hAnsi="Arial" w:cs="Arial"/>
          <w:i/>
          <w:highlight w:val="cyan"/>
        </w:rPr>
        <w:t>What trends in your industry could provide potential challenges to your business?</w:t>
      </w:r>
    </w:p>
    <w:p w:rsidR="004E011F" w:rsidRPr="000448F3" w:rsidRDefault="004E011F" w:rsidP="004E011F">
      <w:pPr>
        <w:pStyle w:val="NoSpacing"/>
        <w:rPr>
          <w:rFonts w:ascii="Arial" w:hAnsi="Arial" w:cs="Arial"/>
          <w:i/>
        </w:rPr>
      </w:pPr>
      <w:r w:rsidRPr="000448F3">
        <w:rPr>
          <w:rFonts w:ascii="Arial" w:hAnsi="Arial" w:cs="Arial"/>
          <w:i/>
          <w:highlight w:val="cyan"/>
        </w:rPr>
        <w:t>What barriers to starting this business exist? What additional education or training could you pursue to overcome these obstacles?</w:t>
      </w:r>
    </w:p>
    <w:p w:rsidR="007D038E" w:rsidRPr="000448F3" w:rsidRDefault="007D038E" w:rsidP="007D038E">
      <w:pPr>
        <w:pStyle w:val="NoSpacing"/>
        <w:rPr>
          <w:rFonts w:ascii="Arial" w:hAnsi="Arial" w:cs="Arial"/>
          <w:sz w:val="22"/>
          <w:szCs w:val="22"/>
        </w:rPr>
      </w:pPr>
    </w:p>
    <w:p w:rsidR="007D038E" w:rsidRPr="000448F3" w:rsidRDefault="007D038E" w:rsidP="007D038E">
      <w:pPr>
        <w:pStyle w:val="NoSpacing"/>
        <w:rPr>
          <w:rFonts w:ascii="Arial" w:hAnsi="Arial" w:cs="Arial"/>
          <w:sz w:val="22"/>
          <w:szCs w:val="22"/>
        </w:rPr>
      </w:pPr>
      <w:r w:rsidRPr="000448F3">
        <w:rPr>
          <w:rFonts w:ascii="Arial" w:hAnsi="Arial" w:cs="Arial"/>
          <w:i/>
          <w:sz w:val="22"/>
          <w:szCs w:val="22"/>
        </w:rPr>
        <w:t>Short-Term Business Challenges</w:t>
      </w:r>
      <w:r w:rsidRPr="000448F3">
        <w:rPr>
          <w:rFonts w:ascii="Arial" w:hAnsi="Arial" w:cs="Arial"/>
          <w:sz w:val="22"/>
          <w:szCs w:val="22"/>
        </w:rPr>
        <w:t>: The biggest challenge facing Eva’s Edibles in its early years will be its business model. Cooking dinners at clients’ homes will limit the number of clients that the company can serve.</w:t>
      </w:r>
    </w:p>
    <w:p w:rsidR="007D038E" w:rsidRPr="000448F3" w:rsidRDefault="007D038E" w:rsidP="007D038E">
      <w:pPr>
        <w:pStyle w:val="NoSpacing"/>
        <w:rPr>
          <w:rFonts w:ascii="Arial" w:hAnsi="Arial" w:cs="Arial"/>
          <w:sz w:val="22"/>
          <w:szCs w:val="22"/>
        </w:rPr>
      </w:pPr>
    </w:p>
    <w:p w:rsidR="006B4785" w:rsidRPr="000448F3" w:rsidRDefault="007D038E" w:rsidP="007D038E">
      <w:pPr>
        <w:pStyle w:val="NoSpacing"/>
        <w:rPr>
          <w:rFonts w:ascii="Arial" w:hAnsi="Arial" w:cs="Arial"/>
          <w:sz w:val="22"/>
          <w:szCs w:val="22"/>
        </w:rPr>
      </w:pPr>
      <w:r w:rsidRPr="000448F3">
        <w:rPr>
          <w:rFonts w:ascii="Arial" w:hAnsi="Arial" w:cs="Arial"/>
          <w:i/>
          <w:sz w:val="22"/>
          <w:szCs w:val="22"/>
        </w:rPr>
        <w:t>Long-Term Business Challenges</w:t>
      </w:r>
      <w:r w:rsidRPr="000448F3">
        <w:rPr>
          <w:rFonts w:ascii="Arial" w:hAnsi="Arial" w:cs="Arial"/>
          <w:sz w:val="22"/>
          <w:szCs w:val="22"/>
        </w:rPr>
        <w:t>: The biggest long-term challenge for the company is space. Eva’s Edibles will need to change its business model and lease or buy a commercial kitchen to increase the number of clients. This, in turn, may require additional financing and will almost certainly require additional employees, particularly those with some degree of cooking skills.</w:t>
      </w:r>
    </w:p>
    <w:p w:rsidR="005265D9" w:rsidRDefault="005265D9"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Default="0045560B" w:rsidP="005265D9">
      <w:pPr>
        <w:pStyle w:val="NoSpacing"/>
        <w:rPr>
          <w:rFonts w:ascii="Arial" w:hAnsi="Arial" w:cs="Arial"/>
          <w:sz w:val="22"/>
          <w:szCs w:val="22"/>
        </w:rPr>
      </w:pPr>
    </w:p>
    <w:p w:rsidR="0045560B" w:rsidRPr="000448F3" w:rsidRDefault="0045560B" w:rsidP="005265D9">
      <w:pPr>
        <w:pStyle w:val="NoSpacing"/>
        <w:rPr>
          <w:rFonts w:ascii="Arial" w:hAnsi="Arial" w:cs="Arial"/>
          <w:sz w:val="22"/>
          <w:szCs w:val="22"/>
        </w:rPr>
      </w:pPr>
    </w:p>
    <w:p w:rsidR="005265D9" w:rsidRPr="000448F3" w:rsidRDefault="005265D9" w:rsidP="005265D9">
      <w:pPr>
        <w:pStyle w:val="NoSpacing"/>
        <w:shd w:val="clear" w:color="auto" w:fill="5F497A" w:themeFill="accent4" w:themeFillShade="BF"/>
        <w:rPr>
          <w:rFonts w:ascii="Arial" w:hAnsi="Arial" w:cs="Arial"/>
          <w:color w:val="FFFFFF" w:themeColor="background1"/>
          <w:sz w:val="22"/>
          <w:szCs w:val="22"/>
        </w:rPr>
      </w:pPr>
      <w:r w:rsidRPr="000448F3">
        <w:rPr>
          <w:rFonts w:ascii="Arial" w:hAnsi="Arial" w:cs="Arial"/>
          <w:b/>
          <w:color w:val="FFFFFF" w:themeColor="background1"/>
          <w:sz w:val="22"/>
          <w:szCs w:val="22"/>
        </w:rPr>
        <w:lastRenderedPageBreak/>
        <w:t>3.</w:t>
      </w:r>
      <w:r w:rsidRPr="000448F3">
        <w:rPr>
          <w:rFonts w:ascii="Arial" w:hAnsi="Arial" w:cs="Arial"/>
          <w:b/>
          <w:color w:val="FFFFFF" w:themeColor="background1"/>
          <w:sz w:val="22"/>
          <w:szCs w:val="22"/>
        </w:rPr>
        <w:tab/>
        <w:t>FINANCIAL INFORMATION &amp; OPERATIONS</w:t>
      </w:r>
    </w:p>
    <w:p w:rsidR="005265D9" w:rsidRPr="000448F3" w:rsidRDefault="005265D9" w:rsidP="005265D9">
      <w:pPr>
        <w:pStyle w:val="NoSpacing"/>
        <w:shd w:val="clear" w:color="auto" w:fill="CCC0D9" w:themeFill="accent4" w:themeFillTint="66"/>
        <w:rPr>
          <w:rFonts w:ascii="Arial" w:hAnsi="Arial" w:cs="Arial"/>
          <w:sz w:val="22"/>
          <w:szCs w:val="22"/>
        </w:rPr>
      </w:pPr>
      <w:r w:rsidRPr="000448F3">
        <w:rPr>
          <w:rFonts w:ascii="Arial" w:hAnsi="Arial" w:cs="Arial"/>
          <w:b/>
          <w:sz w:val="22"/>
          <w:szCs w:val="22"/>
        </w:rPr>
        <w:t>3.1</w:t>
      </w:r>
      <w:r w:rsidRPr="000448F3">
        <w:rPr>
          <w:rFonts w:ascii="Arial" w:hAnsi="Arial" w:cs="Arial"/>
          <w:b/>
          <w:sz w:val="22"/>
          <w:szCs w:val="22"/>
        </w:rPr>
        <w:tab/>
        <w:t>Definition of One Unit</w:t>
      </w:r>
    </w:p>
    <w:p w:rsidR="008B1EA3" w:rsidRDefault="008B1EA3" w:rsidP="005265D9">
      <w:pPr>
        <w:pStyle w:val="NoSpacing"/>
        <w:rPr>
          <w:rFonts w:ascii="Arial" w:hAnsi="Arial" w:cs="Arial"/>
          <w:i/>
          <w:highlight w:val="cyan"/>
        </w:rPr>
      </w:pPr>
    </w:p>
    <w:p w:rsidR="005265D9" w:rsidRPr="000448F3" w:rsidRDefault="005265D9" w:rsidP="005265D9">
      <w:pPr>
        <w:pStyle w:val="NoSpacing"/>
        <w:rPr>
          <w:rFonts w:ascii="Arial" w:hAnsi="Arial" w:cs="Arial"/>
          <w:i/>
        </w:rPr>
      </w:pPr>
      <w:r w:rsidRPr="000448F3">
        <w:rPr>
          <w:rFonts w:ascii="Arial" w:hAnsi="Arial" w:cs="Arial"/>
          <w:i/>
          <w:highlight w:val="cyan"/>
        </w:rPr>
        <w:t>What is one unit of sale? Remember that a unit of sale is what the customer actually buys from you, so it should be clear and easy to describe</w:t>
      </w:r>
      <w:r w:rsidRPr="000448F3">
        <w:rPr>
          <w:rFonts w:ascii="Arial" w:hAnsi="Arial" w:cs="Arial"/>
          <w:i/>
        </w:rPr>
        <w:t>.</w:t>
      </w:r>
    </w:p>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r w:rsidRPr="000448F3">
        <w:rPr>
          <w:rFonts w:ascii="Arial" w:hAnsi="Arial" w:cs="Arial"/>
          <w:sz w:val="22"/>
          <w:szCs w:val="22"/>
        </w:rPr>
        <w:t>One unit is defined as cooking five dinners for a client in the client’s kitchen.</w:t>
      </w:r>
    </w:p>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shd w:val="clear" w:color="auto" w:fill="CCC0D9" w:themeFill="accent4" w:themeFillTint="66"/>
        <w:rPr>
          <w:rFonts w:ascii="Arial" w:hAnsi="Arial" w:cs="Arial"/>
          <w:sz w:val="22"/>
          <w:szCs w:val="22"/>
        </w:rPr>
      </w:pPr>
      <w:r w:rsidRPr="000448F3">
        <w:rPr>
          <w:rFonts w:ascii="Arial" w:hAnsi="Arial" w:cs="Arial"/>
          <w:b/>
          <w:sz w:val="22"/>
          <w:szCs w:val="22"/>
        </w:rPr>
        <w:t>3.2</w:t>
      </w:r>
      <w:r w:rsidRPr="000448F3">
        <w:rPr>
          <w:rFonts w:ascii="Arial" w:hAnsi="Arial" w:cs="Arial"/>
          <w:b/>
          <w:sz w:val="22"/>
          <w:szCs w:val="22"/>
        </w:rPr>
        <w:tab/>
        <w:t xml:space="preserve">Delivery of Service </w:t>
      </w:r>
    </w:p>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i/>
        </w:rPr>
      </w:pPr>
      <w:r w:rsidRPr="000448F3">
        <w:rPr>
          <w:rFonts w:ascii="Arial" w:hAnsi="Arial" w:cs="Arial"/>
          <w:i/>
          <w:highlight w:val="cyan"/>
        </w:rPr>
        <w:t>List all the steps it takes to get your product or service to your customer. Be specific and add lines if needed.</w:t>
      </w:r>
      <w:r w:rsidRPr="000448F3">
        <w:rPr>
          <w:rFonts w:ascii="Arial" w:hAnsi="Arial" w:cs="Arial"/>
          <w:i/>
        </w:rPr>
        <w:t xml:space="preserve"> </w:t>
      </w:r>
    </w:p>
    <w:p w:rsidR="005265D9" w:rsidRPr="000448F3" w:rsidRDefault="005265D9" w:rsidP="005265D9">
      <w:pPr>
        <w:pStyle w:val="NoSpacing"/>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03"/>
      </w:tblGrid>
      <w:tr w:rsidR="005265D9" w:rsidRPr="000448F3" w:rsidTr="005C6473">
        <w:trPr>
          <w:trHeight w:val="251"/>
        </w:trPr>
        <w:tc>
          <w:tcPr>
            <w:tcW w:w="9203" w:type="dxa"/>
            <w:tcBorders>
              <w:top w:val="single" w:sz="4" w:space="0" w:color="000000"/>
              <w:bottom w:val="single" w:sz="4" w:space="0" w:color="auto"/>
            </w:tcBorders>
            <w:shd w:val="clear" w:color="auto" w:fill="D9D9D9" w:themeFill="background1" w:themeFillShade="D9"/>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Description of Step</w:t>
            </w:r>
          </w:p>
        </w:tc>
      </w:tr>
      <w:tr w:rsidR="005265D9" w:rsidRPr="000448F3" w:rsidTr="005C6473">
        <w:trPr>
          <w:trHeight w:val="560"/>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Consult with potential client to determine what types of meals he or she likes best</w:t>
            </w:r>
          </w:p>
        </w:tc>
      </w:tr>
      <w:tr w:rsidR="005265D9" w:rsidRPr="000448F3" w:rsidTr="005C6473">
        <w:trPr>
          <w:trHeight w:val="271"/>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Travel to supermarket to shop for groceries for clients’ meals</w:t>
            </w:r>
          </w:p>
        </w:tc>
      </w:tr>
      <w:tr w:rsidR="005265D9" w:rsidRPr="000448F3" w:rsidTr="005C6473">
        <w:trPr>
          <w:trHeight w:val="271"/>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Shop for and purchase groceries</w:t>
            </w:r>
          </w:p>
        </w:tc>
      </w:tr>
      <w:tr w:rsidR="005265D9" w:rsidRPr="000448F3" w:rsidTr="005C6473">
        <w:trPr>
          <w:trHeight w:val="251"/>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Travel to client’s home</w:t>
            </w:r>
          </w:p>
        </w:tc>
      </w:tr>
      <w:tr w:rsidR="005265D9" w:rsidRPr="000448F3" w:rsidTr="005C6473">
        <w:trPr>
          <w:trHeight w:val="98"/>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Organize kitchen and groceries</w:t>
            </w:r>
          </w:p>
        </w:tc>
      </w:tr>
      <w:tr w:rsidR="005265D9" w:rsidRPr="000448F3" w:rsidTr="005C6473">
        <w:trPr>
          <w:trHeight w:val="98"/>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Clean and chop vegetables</w:t>
            </w:r>
          </w:p>
        </w:tc>
      </w:tr>
      <w:tr w:rsidR="005265D9" w:rsidRPr="000448F3" w:rsidTr="005C6473">
        <w:trPr>
          <w:trHeight w:val="98"/>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Cook clients’ meal package</w:t>
            </w:r>
          </w:p>
        </w:tc>
      </w:tr>
      <w:tr w:rsidR="005265D9" w:rsidRPr="000448F3" w:rsidTr="005C6473">
        <w:trPr>
          <w:trHeight w:val="576"/>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Clean up kitchen</w:t>
            </w:r>
          </w:p>
        </w:tc>
      </w:tr>
      <w:tr w:rsidR="005265D9" w:rsidRPr="000448F3" w:rsidTr="005C6473">
        <w:trPr>
          <w:trHeight w:val="291"/>
        </w:trPr>
        <w:tc>
          <w:tcPr>
            <w:tcW w:w="9203" w:type="dxa"/>
            <w:tcBorders>
              <w:top w:val="single" w:sz="4" w:space="0" w:color="auto"/>
              <w:bottom w:val="single" w:sz="4" w:space="0" w:color="auto"/>
            </w:tcBorders>
          </w:tcPr>
          <w:p w:rsidR="005265D9" w:rsidRPr="000448F3" w:rsidRDefault="005265D9" w:rsidP="005C6473">
            <w:pPr>
              <w:pStyle w:val="NoSpacing"/>
              <w:numPr>
                <w:ilvl w:val="0"/>
                <w:numId w:val="34"/>
              </w:numPr>
              <w:rPr>
                <w:rFonts w:ascii="Arial" w:hAnsi="Arial" w:cs="Arial"/>
                <w:sz w:val="22"/>
                <w:szCs w:val="22"/>
              </w:rPr>
            </w:pPr>
            <w:r w:rsidRPr="000448F3">
              <w:rPr>
                <w:rFonts w:ascii="Arial" w:hAnsi="Arial" w:cs="Arial"/>
                <w:sz w:val="22"/>
                <w:szCs w:val="22"/>
              </w:rPr>
              <w:t>Return home</w:t>
            </w:r>
          </w:p>
        </w:tc>
      </w:tr>
    </w:tbl>
    <w:p w:rsidR="005265D9" w:rsidRPr="000448F3" w:rsidRDefault="005265D9" w:rsidP="005265D9">
      <w:pPr>
        <w:pStyle w:val="NoSpacing"/>
        <w:rPr>
          <w:rFonts w:ascii="Arial" w:hAnsi="Arial" w:cs="Arial"/>
          <w:b/>
          <w:sz w:val="22"/>
          <w:szCs w:val="22"/>
        </w:rPr>
      </w:pPr>
    </w:p>
    <w:p w:rsidR="005265D9" w:rsidRPr="000448F3" w:rsidRDefault="005265D9" w:rsidP="005265D9">
      <w:pPr>
        <w:pStyle w:val="NoSpacing"/>
        <w:rPr>
          <w:rFonts w:ascii="Arial" w:hAnsi="Arial" w:cs="Arial"/>
          <w:b/>
          <w:sz w:val="22"/>
          <w:szCs w:val="22"/>
        </w:rPr>
      </w:pPr>
    </w:p>
    <w:p w:rsidR="005265D9" w:rsidRPr="000448F3" w:rsidRDefault="005265D9" w:rsidP="005265D9">
      <w:pPr>
        <w:pStyle w:val="NoSpacing"/>
        <w:shd w:val="clear" w:color="auto" w:fill="CCC0D9" w:themeFill="accent4" w:themeFillTint="66"/>
        <w:rPr>
          <w:rFonts w:ascii="Arial" w:hAnsi="Arial" w:cs="Arial"/>
          <w:b/>
          <w:sz w:val="22"/>
          <w:szCs w:val="22"/>
        </w:rPr>
      </w:pPr>
      <w:r w:rsidRPr="000448F3">
        <w:rPr>
          <w:rFonts w:ascii="Arial" w:hAnsi="Arial" w:cs="Arial"/>
          <w:b/>
          <w:sz w:val="22"/>
          <w:szCs w:val="22"/>
        </w:rPr>
        <w:t>3.3</w:t>
      </w:r>
      <w:r w:rsidRPr="000448F3">
        <w:rPr>
          <w:rFonts w:ascii="Arial" w:hAnsi="Arial" w:cs="Arial"/>
          <w:b/>
          <w:sz w:val="22"/>
          <w:szCs w:val="22"/>
        </w:rPr>
        <w:tab/>
        <w:t>Variable Expenses</w:t>
      </w:r>
    </w:p>
    <w:p w:rsidR="00130043" w:rsidRDefault="00130043" w:rsidP="005265D9">
      <w:pPr>
        <w:pStyle w:val="NoSpacing"/>
        <w:rPr>
          <w:rFonts w:ascii="Arial" w:hAnsi="Arial" w:cs="Arial"/>
          <w:i/>
          <w:highlight w:val="cyan"/>
        </w:rPr>
      </w:pPr>
    </w:p>
    <w:p w:rsidR="005265D9" w:rsidRPr="000448F3" w:rsidRDefault="005265D9" w:rsidP="005265D9">
      <w:pPr>
        <w:pStyle w:val="NoSpacing"/>
        <w:rPr>
          <w:rFonts w:ascii="Arial" w:hAnsi="Arial" w:cs="Arial"/>
          <w:i/>
        </w:rPr>
      </w:pPr>
      <w:r w:rsidRPr="000448F3">
        <w:rPr>
          <w:rFonts w:ascii="Arial" w:hAnsi="Arial" w:cs="Arial"/>
          <w:i/>
          <w:highlight w:val="cyan"/>
        </w:rPr>
        <w:t>List all the variable expenses, materials and labor, related to your unit of sale.</w:t>
      </w:r>
    </w:p>
    <w:p w:rsidR="005265D9" w:rsidRPr="000448F3" w:rsidRDefault="005265D9" w:rsidP="005265D9">
      <w:pPr>
        <w:pStyle w:val="NoSpacing"/>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966"/>
        <w:gridCol w:w="1354"/>
        <w:gridCol w:w="872"/>
        <w:gridCol w:w="483"/>
        <w:gridCol w:w="1354"/>
        <w:gridCol w:w="1355"/>
      </w:tblGrid>
      <w:tr w:rsidR="005265D9" w:rsidRPr="000448F3" w:rsidTr="005C6473">
        <w:tc>
          <w:tcPr>
            <w:tcW w:w="9576" w:type="dxa"/>
            <w:gridSpan w:val="7"/>
            <w:tcBorders>
              <w:bottom w:val="single" w:sz="4" w:space="0" w:color="auto"/>
            </w:tcBorders>
            <w:shd w:val="clear" w:color="auto" w:fill="BFBFBF" w:themeFill="background1" w:themeFillShade="BF"/>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Materials</w:t>
            </w:r>
          </w:p>
        </w:tc>
      </w:tr>
      <w:tr w:rsidR="005265D9" w:rsidRPr="000448F3" w:rsidTr="005C6473">
        <w:tc>
          <w:tcPr>
            <w:tcW w:w="4158" w:type="dxa"/>
            <w:gridSpan w:val="2"/>
            <w:tcBorders>
              <w:top w:val="single" w:sz="4" w:space="0" w:color="auto"/>
              <w:bottom w:val="single" w:sz="4" w:space="0" w:color="auto"/>
              <w:right w:val="nil"/>
            </w:tcBorders>
            <w:shd w:val="clear" w:color="auto" w:fill="D9D9D9" w:themeFill="background1" w:themeFillShade="D9"/>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Bulk Price</w:t>
            </w:r>
          </w:p>
        </w:tc>
        <w:tc>
          <w:tcPr>
            <w:tcW w:w="1355" w:type="dxa"/>
            <w:gridSpan w:val="2"/>
            <w:tcBorders>
              <w:top w:val="single" w:sz="4" w:space="0" w:color="auto"/>
              <w:left w:val="nil"/>
              <w:bottom w:val="single" w:sz="4" w:space="0" w:color="auto"/>
              <w:right w:val="nil"/>
            </w:tcBorders>
            <w:shd w:val="clear" w:color="auto" w:fill="D9D9D9" w:themeFill="background1" w:themeFillShade="D9"/>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Cost per Unit</w:t>
            </w:r>
          </w:p>
        </w:tc>
      </w:tr>
      <w:tr w:rsidR="005265D9" w:rsidRPr="000448F3" w:rsidTr="005C6473">
        <w:tc>
          <w:tcPr>
            <w:tcW w:w="4158" w:type="dxa"/>
            <w:gridSpan w:val="2"/>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Misc. groceries (specific ingredients vary from client to client)</w:t>
            </w:r>
          </w:p>
        </w:tc>
        <w:tc>
          <w:tcPr>
            <w:tcW w:w="1354" w:type="dxa"/>
            <w:tcBorders>
              <w:top w:val="single" w:sz="4" w:space="0" w:color="auto"/>
              <w:left w:val="nil"/>
              <w:bottom w:val="single" w:sz="4" w:space="0" w:color="auto"/>
              <w:right w:val="nil"/>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$100.00</w:t>
            </w:r>
          </w:p>
        </w:tc>
        <w:tc>
          <w:tcPr>
            <w:tcW w:w="1355" w:type="dxa"/>
            <w:gridSpan w:val="2"/>
            <w:tcBorders>
              <w:top w:val="single" w:sz="4" w:space="0" w:color="auto"/>
              <w:left w:val="nil"/>
              <w:bottom w:val="single" w:sz="4" w:space="0" w:color="auto"/>
              <w:right w:val="nil"/>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5 dinners</w:t>
            </w:r>
          </w:p>
        </w:tc>
        <w:tc>
          <w:tcPr>
            <w:tcW w:w="1354" w:type="dxa"/>
            <w:tcBorders>
              <w:top w:val="single" w:sz="4" w:space="0" w:color="auto"/>
              <w:left w:val="nil"/>
              <w:bottom w:val="single" w:sz="4" w:space="0" w:color="auto"/>
              <w:right w:val="nil"/>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5 dinners</w:t>
            </w:r>
          </w:p>
        </w:tc>
        <w:tc>
          <w:tcPr>
            <w:tcW w:w="1355" w:type="dxa"/>
            <w:tcBorders>
              <w:top w:val="single" w:sz="4" w:space="0" w:color="auto"/>
              <w:left w:val="nil"/>
              <w:bottom w:val="single" w:sz="4" w:space="0" w:color="auto"/>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$100.00</w:t>
            </w:r>
          </w:p>
        </w:tc>
      </w:tr>
      <w:tr w:rsidR="005265D9" w:rsidRPr="000448F3" w:rsidTr="005C6473">
        <w:tc>
          <w:tcPr>
            <w:tcW w:w="8221" w:type="dxa"/>
            <w:gridSpan w:val="6"/>
            <w:tcBorders>
              <w:top w:val="single" w:sz="4" w:space="0" w:color="auto"/>
              <w:left w:val="single" w:sz="4" w:space="0" w:color="auto"/>
              <w:bottom w:val="single" w:sz="4" w:space="0" w:color="auto"/>
              <w:right w:val="nil"/>
            </w:tcBorders>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Total Material Costs per Unit</w:t>
            </w:r>
          </w:p>
        </w:tc>
        <w:tc>
          <w:tcPr>
            <w:tcW w:w="1355" w:type="dxa"/>
            <w:tcBorders>
              <w:top w:val="single" w:sz="4" w:space="0" w:color="auto"/>
              <w:left w:val="nil"/>
              <w:bottom w:val="single" w:sz="4" w:space="0" w:color="auto"/>
              <w:right w:val="single" w:sz="4" w:space="0" w:color="auto"/>
            </w:tcBorders>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$100.00</w:t>
            </w:r>
          </w:p>
        </w:tc>
      </w:tr>
      <w:tr w:rsidR="005265D9" w:rsidRPr="000448F3" w:rsidTr="005C6473">
        <w:tc>
          <w:tcPr>
            <w:tcW w:w="9576" w:type="dxa"/>
            <w:gridSpan w:val="7"/>
            <w:tcBorders>
              <w:top w:val="single" w:sz="4" w:space="0" w:color="auto"/>
              <w:left w:val="nil"/>
              <w:bottom w:val="single" w:sz="4" w:space="0" w:color="auto"/>
              <w:right w:val="nil"/>
            </w:tcBorders>
            <w:shd w:val="clear" w:color="auto" w:fill="auto"/>
          </w:tcPr>
          <w:p w:rsidR="005265D9" w:rsidRPr="000448F3" w:rsidRDefault="005265D9" w:rsidP="005C6473">
            <w:pPr>
              <w:pStyle w:val="NoSpacing"/>
              <w:jc w:val="center"/>
              <w:rPr>
                <w:rFonts w:ascii="Arial" w:hAnsi="Arial" w:cs="Arial"/>
                <w:b/>
                <w:sz w:val="22"/>
                <w:szCs w:val="22"/>
              </w:rPr>
            </w:pPr>
          </w:p>
        </w:tc>
      </w:tr>
      <w:tr w:rsidR="005265D9" w:rsidRPr="000448F3" w:rsidTr="005C6473">
        <w:tc>
          <w:tcPr>
            <w:tcW w:w="9576" w:type="dxa"/>
            <w:gridSpan w:val="7"/>
            <w:tcBorders>
              <w:top w:val="single" w:sz="4" w:space="0" w:color="auto"/>
              <w:bottom w:val="single" w:sz="4" w:space="0" w:color="auto"/>
            </w:tcBorders>
            <w:shd w:val="clear" w:color="auto" w:fill="BFBFBF" w:themeFill="background1" w:themeFillShade="BF"/>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Labor</w:t>
            </w:r>
          </w:p>
        </w:tc>
      </w:tr>
      <w:tr w:rsidR="005265D9" w:rsidRPr="000448F3" w:rsidTr="005C6473">
        <w:tc>
          <w:tcPr>
            <w:tcW w:w="3192" w:type="dxa"/>
            <w:tcBorders>
              <w:top w:val="single" w:sz="4" w:space="0" w:color="auto"/>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Cost of Labor per Hour</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Time (in hrs) to make one unit</w:t>
            </w:r>
          </w:p>
        </w:tc>
        <w:tc>
          <w:tcPr>
            <w:tcW w:w="3192" w:type="dxa"/>
            <w:gridSpan w:val="3"/>
            <w:tcBorders>
              <w:top w:val="single" w:sz="4" w:space="0" w:color="auto"/>
              <w:left w:val="nil"/>
              <w:bottom w:val="single" w:sz="4" w:space="0" w:color="auto"/>
            </w:tcBorders>
            <w:shd w:val="clear" w:color="auto" w:fill="D9D9D9" w:themeFill="background1" w:themeFillShade="D9"/>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Total Labor Costs per Unit</w:t>
            </w:r>
          </w:p>
        </w:tc>
      </w:tr>
      <w:tr w:rsidR="005265D9" w:rsidRPr="000448F3" w:rsidTr="005C6473">
        <w:trPr>
          <w:trHeight w:val="85"/>
        </w:trPr>
        <w:tc>
          <w:tcPr>
            <w:tcW w:w="3192" w:type="dxa"/>
            <w:tcBorders>
              <w:top w:val="single" w:sz="4" w:space="0" w:color="auto"/>
              <w:bottom w:val="single" w:sz="4" w:space="0" w:color="auto"/>
              <w:right w:val="nil"/>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$25.00</w:t>
            </w:r>
          </w:p>
        </w:tc>
        <w:tc>
          <w:tcPr>
            <w:tcW w:w="3192" w:type="dxa"/>
            <w:gridSpan w:val="3"/>
            <w:tcBorders>
              <w:top w:val="single" w:sz="4" w:space="0" w:color="auto"/>
              <w:left w:val="nil"/>
              <w:bottom w:val="single" w:sz="4" w:space="0" w:color="auto"/>
              <w:right w:val="nil"/>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6 hours</w:t>
            </w:r>
          </w:p>
        </w:tc>
        <w:tc>
          <w:tcPr>
            <w:tcW w:w="3192" w:type="dxa"/>
            <w:gridSpan w:val="3"/>
            <w:tcBorders>
              <w:top w:val="single" w:sz="4" w:space="0" w:color="auto"/>
              <w:left w:val="nil"/>
              <w:bottom w:val="single" w:sz="4" w:space="0" w:color="auto"/>
            </w:tcBorders>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$150.00</w:t>
            </w:r>
          </w:p>
        </w:tc>
      </w:tr>
      <w:tr w:rsidR="005265D9" w:rsidRPr="000448F3" w:rsidTr="005C6473">
        <w:trPr>
          <w:trHeight w:val="85"/>
        </w:trPr>
        <w:tc>
          <w:tcPr>
            <w:tcW w:w="9576" w:type="dxa"/>
            <w:gridSpan w:val="7"/>
            <w:tcBorders>
              <w:top w:val="single" w:sz="4" w:space="0" w:color="auto"/>
              <w:left w:val="nil"/>
              <w:bottom w:val="single" w:sz="4" w:space="0" w:color="auto"/>
              <w:right w:val="nil"/>
            </w:tcBorders>
            <w:shd w:val="clear" w:color="auto" w:fill="auto"/>
          </w:tcPr>
          <w:p w:rsidR="005265D9" w:rsidRPr="000448F3" w:rsidRDefault="005265D9" w:rsidP="005C6473">
            <w:pPr>
              <w:pStyle w:val="NoSpacing"/>
              <w:jc w:val="center"/>
              <w:rPr>
                <w:rFonts w:ascii="Arial" w:hAnsi="Arial" w:cs="Arial"/>
                <w:b/>
                <w:sz w:val="22"/>
                <w:szCs w:val="22"/>
              </w:rPr>
            </w:pPr>
          </w:p>
        </w:tc>
      </w:tr>
      <w:tr w:rsidR="005265D9" w:rsidRPr="000448F3" w:rsidTr="005C6473">
        <w:trPr>
          <w:trHeight w:val="85"/>
        </w:trPr>
        <w:tc>
          <w:tcPr>
            <w:tcW w:w="9576" w:type="dxa"/>
            <w:gridSpan w:val="7"/>
            <w:tcBorders>
              <w:top w:val="single" w:sz="4" w:space="0" w:color="auto"/>
              <w:bottom w:val="single" w:sz="4" w:space="0" w:color="auto"/>
            </w:tcBorders>
            <w:shd w:val="clear" w:color="auto" w:fill="BFBFBF" w:themeFill="background1" w:themeFillShade="BF"/>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EOU</w:t>
            </w:r>
          </w:p>
        </w:tc>
      </w:tr>
      <w:tr w:rsidR="005265D9" w:rsidRPr="000448F3" w:rsidTr="005C6473">
        <w:trPr>
          <w:trHeight w:val="85"/>
        </w:trPr>
        <w:tc>
          <w:tcPr>
            <w:tcW w:w="3192" w:type="dxa"/>
            <w:tcBorders>
              <w:top w:val="single" w:sz="4" w:space="0" w:color="auto"/>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Material Costs</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highlight w:val="yellow"/>
              </w:rPr>
            </w:pPr>
            <w:r w:rsidRPr="000448F3">
              <w:rPr>
                <w:rFonts w:ascii="Arial" w:hAnsi="Arial" w:cs="Arial"/>
                <w:sz w:val="22"/>
                <w:szCs w:val="22"/>
              </w:rPr>
              <w:t>Labor Costs</w:t>
            </w:r>
          </w:p>
        </w:tc>
        <w:tc>
          <w:tcPr>
            <w:tcW w:w="3192" w:type="dxa"/>
            <w:gridSpan w:val="3"/>
            <w:tcBorders>
              <w:top w:val="single" w:sz="4" w:space="0" w:color="auto"/>
              <w:left w:val="nil"/>
              <w:bottom w:val="single" w:sz="4" w:space="0" w:color="auto"/>
            </w:tcBorders>
            <w:shd w:val="clear" w:color="auto" w:fill="D9D9D9" w:themeFill="background1" w:themeFillShade="D9"/>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TOTAL EOU</w:t>
            </w:r>
          </w:p>
        </w:tc>
      </w:tr>
      <w:tr w:rsidR="005265D9" w:rsidRPr="000448F3" w:rsidTr="005C6473">
        <w:trPr>
          <w:trHeight w:val="85"/>
        </w:trPr>
        <w:tc>
          <w:tcPr>
            <w:tcW w:w="3192" w:type="dxa"/>
            <w:tcBorders>
              <w:top w:val="single" w:sz="4" w:space="0" w:color="auto"/>
              <w:right w:val="nil"/>
            </w:tcBorders>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$100.00</w:t>
            </w:r>
          </w:p>
        </w:tc>
        <w:tc>
          <w:tcPr>
            <w:tcW w:w="3192" w:type="dxa"/>
            <w:gridSpan w:val="3"/>
            <w:tcBorders>
              <w:top w:val="single" w:sz="4" w:space="0" w:color="auto"/>
              <w:left w:val="nil"/>
              <w:right w:val="nil"/>
            </w:tcBorders>
          </w:tcPr>
          <w:p w:rsidR="005265D9" w:rsidRPr="000448F3" w:rsidRDefault="005265D9" w:rsidP="005C6473">
            <w:pPr>
              <w:pStyle w:val="NoSpacing"/>
              <w:jc w:val="center"/>
              <w:rPr>
                <w:rFonts w:ascii="Arial" w:hAnsi="Arial" w:cs="Arial"/>
                <w:sz w:val="22"/>
                <w:szCs w:val="22"/>
                <w:highlight w:val="yellow"/>
              </w:rPr>
            </w:pPr>
            <w:r w:rsidRPr="000448F3">
              <w:rPr>
                <w:rFonts w:ascii="Arial" w:hAnsi="Arial" w:cs="Arial"/>
                <w:sz w:val="22"/>
                <w:szCs w:val="22"/>
              </w:rPr>
              <w:t>$150.00</w:t>
            </w:r>
          </w:p>
        </w:tc>
        <w:tc>
          <w:tcPr>
            <w:tcW w:w="3192" w:type="dxa"/>
            <w:gridSpan w:val="3"/>
            <w:tcBorders>
              <w:top w:val="single" w:sz="4" w:space="0" w:color="auto"/>
              <w:left w:val="nil"/>
            </w:tcBorders>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$250.00</w:t>
            </w:r>
          </w:p>
        </w:tc>
      </w:tr>
    </w:tbl>
    <w:p w:rsidR="005265D9" w:rsidRDefault="005265D9" w:rsidP="005265D9">
      <w:pPr>
        <w:pStyle w:val="NoSpacing"/>
        <w:rPr>
          <w:rFonts w:ascii="Arial" w:hAnsi="Arial" w:cs="Arial"/>
          <w:sz w:val="22"/>
          <w:szCs w:val="22"/>
        </w:rPr>
      </w:pPr>
    </w:p>
    <w:p w:rsidR="008B1EA3" w:rsidRDefault="008B1EA3" w:rsidP="005265D9">
      <w:pPr>
        <w:pStyle w:val="NoSpacing"/>
        <w:rPr>
          <w:rFonts w:ascii="Arial" w:hAnsi="Arial" w:cs="Arial"/>
          <w:sz w:val="22"/>
          <w:szCs w:val="22"/>
        </w:rPr>
      </w:pPr>
    </w:p>
    <w:p w:rsidR="008B1EA3" w:rsidRDefault="008B1EA3" w:rsidP="005265D9">
      <w:pPr>
        <w:pStyle w:val="NoSpacing"/>
        <w:rPr>
          <w:rFonts w:ascii="Arial" w:hAnsi="Arial" w:cs="Arial"/>
          <w:sz w:val="22"/>
          <w:szCs w:val="22"/>
        </w:rPr>
      </w:pPr>
    </w:p>
    <w:p w:rsidR="008B1EA3" w:rsidRDefault="008B1EA3" w:rsidP="005265D9">
      <w:pPr>
        <w:pStyle w:val="NoSpacing"/>
        <w:rPr>
          <w:rFonts w:ascii="Arial" w:hAnsi="Arial" w:cs="Arial"/>
          <w:sz w:val="22"/>
          <w:szCs w:val="22"/>
        </w:rPr>
      </w:pPr>
    </w:p>
    <w:p w:rsidR="008B1EA3" w:rsidRPr="000448F3" w:rsidRDefault="008B1EA3" w:rsidP="005265D9">
      <w:pPr>
        <w:pStyle w:val="NoSpacing"/>
        <w:rPr>
          <w:rFonts w:ascii="Arial" w:hAnsi="Arial" w:cs="Arial"/>
          <w:sz w:val="22"/>
          <w:szCs w:val="22"/>
        </w:rPr>
      </w:pPr>
    </w:p>
    <w:p w:rsidR="005265D9" w:rsidRPr="000448F3" w:rsidRDefault="005265D9" w:rsidP="005265D9">
      <w:pPr>
        <w:pStyle w:val="NoSpacing"/>
        <w:shd w:val="clear" w:color="auto" w:fill="CCC0D9" w:themeFill="accent4" w:themeFillTint="66"/>
        <w:rPr>
          <w:rFonts w:ascii="Arial" w:hAnsi="Arial" w:cs="Arial"/>
          <w:b/>
          <w:sz w:val="22"/>
          <w:szCs w:val="22"/>
        </w:rPr>
      </w:pPr>
      <w:r w:rsidRPr="000448F3">
        <w:rPr>
          <w:rFonts w:ascii="Arial" w:hAnsi="Arial" w:cs="Arial"/>
          <w:b/>
          <w:sz w:val="22"/>
          <w:szCs w:val="22"/>
        </w:rPr>
        <w:t>3.4</w:t>
      </w:r>
      <w:r w:rsidRPr="000448F3">
        <w:rPr>
          <w:rFonts w:ascii="Arial" w:hAnsi="Arial" w:cs="Arial"/>
          <w:b/>
          <w:sz w:val="22"/>
          <w:szCs w:val="22"/>
        </w:rPr>
        <w:tab/>
        <w:t>Economics of One Unit</w:t>
      </w:r>
    </w:p>
    <w:p w:rsidR="005265D9" w:rsidRPr="000448F3" w:rsidRDefault="005265D9" w:rsidP="005265D9">
      <w:pPr>
        <w:pStyle w:val="NoSpacing"/>
        <w:rPr>
          <w:rFonts w:ascii="Arial" w:hAnsi="Arial" w:cs="Arial"/>
          <w:sz w:val="22"/>
          <w:szCs w:val="22"/>
        </w:rPr>
      </w:pPr>
    </w:p>
    <w:tbl>
      <w:tblPr>
        <w:tblW w:w="9448" w:type="dxa"/>
        <w:jc w:val="center"/>
        <w:tblCellMar>
          <w:left w:w="0" w:type="dxa"/>
          <w:right w:w="0" w:type="dxa"/>
        </w:tblCellMar>
        <w:tblLook w:val="04A0" w:firstRow="1" w:lastRow="0" w:firstColumn="1" w:lastColumn="0" w:noHBand="0" w:noVBand="1"/>
      </w:tblPr>
      <w:tblGrid>
        <w:gridCol w:w="4374"/>
        <w:gridCol w:w="1691"/>
        <w:gridCol w:w="1692"/>
        <w:gridCol w:w="1691"/>
      </w:tblGrid>
      <w:tr w:rsidR="005265D9" w:rsidRPr="000448F3" w:rsidTr="005C6473">
        <w:trPr>
          <w:cantSplit/>
          <w:trHeight w:val="323"/>
          <w:jc w:val="center"/>
        </w:trPr>
        <w:tc>
          <w:tcPr>
            <w:tcW w:w="4374" w:type="dxa"/>
            <w:tcBorders>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b/>
                <w:bCs/>
                <w:sz w:val="22"/>
                <w:szCs w:val="22"/>
              </w:rPr>
              <w:t>Selling Price per Unit</w:t>
            </w:r>
          </w:p>
        </w:tc>
        <w:tc>
          <w:tcPr>
            <w:tcW w:w="1691" w:type="dxa"/>
            <w:tcBorders>
              <w:left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left w:val="nil"/>
              <w:bottom w:val="nil"/>
              <w:right w:val="single" w:sz="18" w:space="0" w:color="auto"/>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single" w:sz="18" w:space="0" w:color="auto"/>
              <w:left w:val="single" w:sz="18" w:space="0" w:color="auto"/>
              <w:bottom w:val="single" w:sz="18" w:space="0" w:color="auto"/>
              <w:right w:val="single" w:sz="18" w:space="0" w:color="auto"/>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$325.00</w:t>
            </w:r>
          </w:p>
        </w:tc>
      </w:tr>
      <w:tr w:rsidR="005265D9" w:rsidRPr="000448F3" w:rsidTr="005C6473">
        <w:trPr>
          <w:cantSplit/>
          <w:trHeight w:val="30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b/>
                <w:sz w:val="22"/>
                <w:szCs w:val="22"/>
              </w:rPr>
            </w:pPr>
            <w:r w:rsidRPr="000448F3">
              <w:rPr>
                <w:rFonts w:ascii="Arial" w:hAnsi="Arial" w:cs="Arial"/>
                <w:b/>
                <w:bCs/>
                <w:sz w:val="22"/>
                <w:szCs w:val="22"/>
              </w:rPr>
              <w:t>Variable Expenses per Unit</w:t>
            </w:r>
          </w:p>
        </w:tc>
        <w:tc>
          <w:tcPr>
            <w:tcW w:w="1691" w:type="dxa"/>
            <w:tcBorders>
              <w:left w:val="nil"/>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single" w:sz="18" w:space="0" w:color="auto"/>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32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Costs of Goods Sold</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Materials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 xml:space="preserve">$100.00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Labor </w:t>
            </w:r>
          </w:p>
        </w:tc>
        <w:tc>
          <w:tcPr>
            <w:tcW w:w="1691"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 xml:space="preserve">150.00 </w:t>
            </w:r>
          </w:p>
        </w:tc>
        <w:tc>
          <w:tcPr>
            <w:tcW w:w="1692"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33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Total Cost of Goods Sold</w:t>
            </w:r>
          </w:p>
        </w:tc>
        <w:tc>
          <w:tcPr>
            <w:tcW w:w="1691"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 xml:space="preserve">$250.00 </w:t>
            </w:r>
          </w:p>
        </w:tc>
        <w:tc>
          <w:tcPr>
            <w:tcW w:w="1691" w:type="dxa"/>
            <w:tcBorders>
              <w:top w:val="nil"/>
              <w:left w:val="single" w:sz="8" w:space="0" w:color="000000"/>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38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Other Variable Expenses</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Commission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 xml:space="preserve">$0.00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Packaging </w:t>
            </w:r>
          </w:p>
        </w:tc>
        <w:tc>
          <w:tcPr>
            <w:tcW w:w="1691"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 xml:space="preserve">0.00 </w:t>
            </w:r>
          </w:p>
        </w:tc>
        <w:tc>
          <w:tcPr>
            <w:tcW w:w="1692"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Other</w:t>
            </w:r>
          </w:p>
        </w:tc>
        <w:tc>
          <w:tcPr>
            <w:tcW w:w="1691"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4.00</w:t>
            </w:r>
          </w:p>
        </w:tc>
        <w:tc>
          <w:tcPr>
            <w:tcW w:w="1692"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28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Total Other Variable Expenses</w:t>
            </w:r>
          </w:p>
        </w:tc>
        <w:tc>
          <w:tcPr>
            <w:tcW w:w="1691"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single" w:sz="8" w:space="0" w:color="000000"/>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$4.00</w:t>
            </w:r>
          </w:p>
        </w:tc>
        <w:tc>
          <w:tcPr>
            <w:tcW w:w="1691" w:type="dxa"/>
            <w:tcBorders>
              <w:top w:val="nil"/>
              <w:left w:val="single" w:sz="8" w:space="0" w:color="000000"/>
              <w:bottom w:val="single" w:sz="18" w:space="0" w:color="auto"/>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r>
      <w:tr w:rsidR="005265D9" w:rsidRPr="000448F3" w:rsidTr="005C6473">
        <w:trPr>
          <w:cantSplit/>
          <w:trHeight w:val="348"/>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        Total Variable Expenses</w:t>
            </w:r>
          </w:p>
        </w:tc>
        <w:tc>
          <w:tcPr>
            <w:tcW w:w="1691" w:type="dxa"/>
            <w:tcBorders>
              <w:top w:val="nil"/>
              <w:left w:val="nil"/>
              <w:bottom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single" w:sz="18" w:space="0" w:color="000000"/>
              <w:left w:val="nil"/>
              <w:bottom w:val="nil"/>
              <w:right w:val="single" w:sz="18" w:space="0" w:color="auto"/>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$254.00</w:t>
            </w:r>
          </w:p>
        </w:tc>
      </w:tr>
      <w:tr w:rsidR="005265D9" w:rsidRPr="000448F3" w:rsidTr="005C6473">
        <w:trPr>
          <w:cantSplit/>
          <w:trHeight w:val="323"/>
          <w:jc w:val="center"/>
        </w:trPr>
        <w:tc>
          <w:tcPr>
            <w:tcW w:w="4374" w:type="dxa"/>
            <w:tcBorders>
              <w:top w:val="nil"/>
              <w:right w:val="nil"/>
            </w:tcBorders>
            <w:shd w:val="clear" w:color="auto" w:fill="FFFFFF"/>
            <w:tcMar>
              <w:top w:w="18" w:type="dxa"/>
              <w:left w:w="71" w:type="dxa"/>
              <w:bottom w:w="0" w:type="dxa"/>
              <w:right w:w="71" w:type="dxa"/>
            </w:tcMar>
            <w:vAlign w:val="center"/>
            <w:hideMark/>
          </w:tcPr>
          <w:p w:rsidR="005265D9" w:rsidRPr="000448F3" w:rsidRDefault="005265D9" w:rsidP="005C6473">
            <w:pPr>
              <w:pStyle w:val="NoSpacing"/>
              <w:rPr>
                <w:rFonts w:ascii="Arial" w:hAnsi="Arial" w:cs="Arial"/>
                <w:sz w:val="22"/>
                <w:szCs w:val="22"/>
              </w:rPr>
            </w:pPr>
            <w:r w:rsidRPr="000448F3">
              <w:rPr>
                <w:rFonts w:ascii="Arial" w:hAnsi="Arial" w:cs="Arial"/>
                <w:b/>
                <w:bCs/>
                <w:sz w:val="22"/>
                <w:szCs w:val="22"/>
              </w:rPr>
              <w:t>Contribution Margin per Unit</w:t>
            </w:r>
            <w:r w:rsidRPr="000448F3">
              <w:rPr>
                <w:rFonts w:ascii="Arial" w:hAnsi="Arial" w:cs="Arial"/>
                <w:sz w:val="22"/>
                <w:szCs w:val="22"/>
              </w:rPr>
              <w:t xml:space="preserve"> </w:t>
            </w:r>
          </w:p>
        </w:tc>
        <w:tc>
          <w:tcPr>
            <w:tcW w:w="1691" w:type="dxa"/>
            <w:tcBorders>
              <w:top w:val="nil"/>
              <w:left w:val="nil"/>
              <w:right w:val="nil"/>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2" w:type="dxa"/>
            <w:tcBorders>
              <w:top w:val="nil"/>
              <w:left w:val="nil"/>
              <w:right w:val="single" w:sz="18" w:space="0" w:color="auto"/>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sz w:val="22"/>
                <w:szCs w:val="22"/>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 xml:space="preserve">$71.00 </w:t>
            </w:r>
          </w:p>
        </w:tc>
      </w:tr>
    </w:tbl>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shd w:val="clear" w:color="auto" w:fill="CCC0D9" w:themeFill="accent4" w:themeFillTint="66"/>
        <w:rPr>
          <w:rFonts w:ascii="Arial" w:hAnsi="Arial" w:cs="Arial"/>
          <w:b/>
          <w:sz w:val="22"/>
          <w:szCs w:val="22"/>
        </w:rPr>
      </w:pPr>
      <w:r w:rsidRPr="000448F3">
        <w:rPr>
          <w:rFonts w:ascii="Arial" w:hAnsi="Arial" w:cs="Arial"/>
          <w:b/>
          <w:sz w:val="22"/>
          <w:szCs w:val="22"/>
        </w:rPr>
        <w:t>3.5</w:t>
      </w:r>
      <w:r w:rsidRPr="000448F3">
        <w:rPr>
          <w:rFonts w:ascii="Arial" w:hAnsi="Arial" w:cs="Arial"/>
          <w:b/>
          <w:sz w:val="22"/>
          <w:szCs w:val="22"/>
        </w:rPr>
        <w:tab/>
        <w:t xml:space="preserve">Fixed Expenses for </w:t>
      </w:r>
      <w:r w:rsidRPr="000448F3">
        <w:rPr>
          <w:rFonts w:ascii="Arial" w:hAnsi="Arial" w:cs="Arial"/>
          <w:b/>
          <w:sz w:val="22"/>
          <w:szCs w:val="22"/>
          <w:u w:val="single"/>
        </w:rPr>
        <w:t>One Month</w:t>
      </w:r>
    </w:p>
    <w:p w:rsidR="005265D9" w:rsidRPr="000448F3" w:rsidRDefault="005265D9" w:rsidP="005265D9">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2178"/>
        <w:gridCol w:w="1440"/>
        <w:gridCol w:w="5958"/>
      </w:tblGrid>
      <w:tr w:rsidR="005265D9" w:rsidRPr="000448F3" w:rsidTr="005C6473">
        <w:tc>
          <w:tcPr>
            <w:tcW w:w="2178" w:type="dxa"/>
            <w:tcBorders>
              <w:bottom w:val="single" w:sz="4" w:space="0" w:color="auto"/>
              <w:right w:val="nil"/>
            </w:tcBorders>
            <w:shd w:val="clear" w:color="auto" w:fill="D9D9D9" w:themeFill="background1" w:themeFillShade="D9"/>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Expense Type</w:t>
            </w:r>
          </w:p>
        </w:tc>
        <w:tc>
          <w:tcPr>
            <w:tcW w:w="1440" w:type="dxa"/>
            <w:tcBorders>
              <w:left w:val="nil"/>
              <w:bottom w:val="single" w:sz="4" w:space="0" w:color="auto"/>
              <w:right w:val="nil"/>
            </w:tcBorders>
            <w:shd w:val="clear" w:color="auto" w:fill="D9D9D9" w:themeFill="background1" w:themeFillShade="D9"/>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Monthly Cost</w:t>
            </w:r>
          </w:p>
        </w:tc>
        <w:tc>
          <w:tcPr>
            <w:tcW w:w="5958" w:type="dxa"/>
            <w:tcBorders>
              <w:left w:val="nil"/>
              <w:bottom w:val="single" w:sz="4" w:space="0" w:color="auto"/>
            </w:tcBorders>
            <w:shd w:val="clear" w:color="auto" w:fill="D9D9D9" w:themeFill="background1" w:themeFillShade="D9"/>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Explanation</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Insurance</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$117.00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As a food services business, it is imperative that Eva’s Edibles is insured to protect against liability</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Salary</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0.00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Eva will be paid an hourly wage</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Advertising</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146.00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Advertising will include direct mailings and postage, as well as marketing collateral and samples to be distributed at in-store promotions local events</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Interest</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0.00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Eva’s Edibles has a financing strategy that does not include repaying loans with interest</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Depreciation</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23.00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highlight w:val="yellow"/>
              </w:rPr>
            </w:pPr>
            <w:r w:rsidRPr="000448F3">
              <w:rPr>
                <w:rFonts w:ascii="Arial" w:hAnsi="Arial" w:cs="Arial"/>
                <w:sz w:val="22"/>
                <w:szCs w:val="22"/>
              </w:rPr>
              <w:t>Eva will depreciate her cooking equipment over a 5-year period of time ($1,373 over 60 months)</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Utilities</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100.00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Because Eva cooks in her client’s kitchens, the only utility she will pay will be service for her mobile phone.</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Rent</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0.00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Because Eva cooks in her client’s kitchens, she will not incur costs related to rent</w:t>
            </w:r>
          </w:p>
        </w:tc>
      </w:tr>
      <w:tr w:rsidR="005265D9" w:rsidRPr="000448F3" w:rsidTr="005C6473">
        <w:tc>
          <w:tcPr>
            <w:tcW w:w="217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Other Fixed Expenses</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107.00</w:t>
            </w:r>
          </w:p>
        </w:tc>
        <w:tc>
          <w:tcPr>
            <w:tcW w:w="5958" w:type="dxa"/>
            <w:tcBorders>
              <w:top w:val="single" w:sz="4" w:space="0" w:color="auto"/>
              <w:left w:val="nil"/>
              <w:bottom w:val="single" w:sz="4" w:space="0" w:color="auto"/>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These costs are associated with automobile maintenance and gas to drive to promotional events </w:t>
            </w:r>
          </w:p>
        </w:tc>
      </w:tr>
      <w:tr w:rsidR="005265D9" w:rsidRPr="000448F3" w:rsidTr="005C6473">
        <w:tc>
          <w:tcPr>
            <w:tcW w:w="2178" w:type="dxa"/>
            <w:tcBorders>
              <w:top w:val="single" w:sz="4" w:space="0" w:color="auto"/>
              <w:left w:val="single" w:sz="4" w:space="0" w:color="auto"/>
              <w:bottom w:val="single" w:sz="4" w:space="0" w:color="auto"/>
              <w:right w:val="nil"/>
            </w:tcBorders>
          </w:tcPr>
          <w:p w:rsidR="005265D9" w:rsidRPr="000448F3" w:rsidRDefault="005265D9" w:rsidP="005C6473">
            <w:pPr>
              <w:pStyle w:val="NoSpacing"/>
              <w:rPr>
                <w:rFonts w:ascii="Arial" w:hAnsi="Arial" w:cs="Arial"/>
                <w:b/>
                <w:sz w:val="22"/>
                <w:szCs w:val="22"/>
              </w:rPr>
            </w:pPr>
            <w:r w:rsidRPr="000448F3">
              <w:rPr>
                <w:rFonts w:ascii="Arial" w:hAnsi="Arial" w:cs="Arial"/>
                <w:b/>
                <w:sz w:val="22"/>
                <w:szCs w:val="22"/>
              </w:rPr>
              <w:t>Total Fixed Expenses</w:t>
            </w:r>
          </w:p>
        </w:tc>
        <w:tc>
          <w:tcPr>
            <w:tcW w:w="1440" w:type="dxa"/>
            <w:tcBorders>
              <w:top w:val="single" w:sz="4" w:space="0" w:color="auto"/>
              <w:left w:val="nil"/>
              <w:bottom w:val="single" w:sz="4" w:space="0" w:color="auto"/>
              <w:right w:val="nil"/>
            </w:tcBorders>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$493.00</w:t>
            </w:r>
          </w:p>
        </w:tc>
        <w:tc>
          <w:tcPr>
            <w:tcW w:w="5958" w:type="dxa"/>
            <w:tcBorders>
              <w:top w:val="single" w:sz="4" w:space="0" w:color="auto"/>
              <w:left w:val="nil"/>
              <w:bottom w:val="single" w:sz="4" w:space="0" w:color="auto"/>
              <w:right w:val="single" w:sz="4" w:space="0" w:color="auto"/>
            </w:tcBorders>
          </w:tcPr>
          <w:p w:rsidR="005265D9" w:rsidRPr="000448F3" w:rsidRDefault="005265D9" w:rsidP="005C6473">
            <w:pPr>
              <w:pStyle w:val="NoSpacing"/>
              <w:rPr>
                <w:rFonts w:ascii="Arial" w:hAnsi="Arial" w:cs="Arial"/>
                <w:sz w:val="22"/>
                <w:szCs w:val="22"/>
              </w:rPr>
            </w:pPr>
          </w:p>
        </w:tc>
      </w:tr>
    </w:tbl>
    <w:p w:rsidR="005265D9" w:rsidRPr="000448F3" w:rsidRDefault="005265D9" w:rsidP="005265D9">
      <w:pPr>
        <w:pStyle w:val="NoSpacing"/>
        <w:rPr>
          <w:rFonts w:ascii="Arial" w:hAnsi="Arial" w:cs="Arial"/>
          <w:b/>
          <w:sz w:val="22"/>
          <w:szCs w:val="22"/>
        </w:rPr>
      </w:pPr>
    </w:p>
    <w:p w:rsidR="005265D9" w:rsidRPr="000448F3" w:rsidRDefault="005265D9" w:rsidP="005265D9">
      <w:pPr>
        <w:pStyle w:val="NoSpacing"/>
        <w:rPr>
          <w:rFonts w:ascii="Arial" w:hAnsi="Arial" w:cs="Arial"/>
          <w:b/>
          <w:sz w:val="22"/>
          <w:szCs w:val="22"/>
        </w:rPr>
      </w:pPr>
    </w:p>
    <w:p w:rsidR="005265D9" w:rsidRPr="000448F3" w:rsidRDefault="005265D9" w:rsidP="005265D9">
      <w:pPr>
        <w:pStyle w:val="NoSpacing"/>
        <w:rPr>
          <w:rFonts w:ascii="Arial" w:hAnsi="Arial" w:cs="Arial"/>
          <w:b/>
          <w:sz w:val="22"/>
          <w:szCs w:val="22"/>
        </w:rPr>
      </w:pPr>
    </w:p>
    <w:p w:rsidR="005265D9" w:rsidRPr="000448F3" w:rsidRDefault="005265D9" w:rsidP="005265D9">
      <w:pPr>
        <w:rPr>
          <w:rFonts w:ascii="Arial" w:hAnsi="Arial" w:cs="Arial"/>
          <w:b/>
          <w:sz w:val="22"/>
          <w:szCs w:val="22"/>
        </w:rPr>
      </w:pPr>
      <w:r w:rsidRPr="000448F3">
        <w:rPr>
          <w:rFonts w:ascii="Arial" w:hAnsi="Arial" w:cs="Arial"/>
          <w:b/>
          <w:sz w:val="22"/>
          <w:szCs w:val="22"/>
        </w:rPr>
        <w:br w:type="page"/>
      </w:r>
    </w:p>
    <w:p w:rsidR="005265D9" w:rsidRPr="000448F3" w:rsidRDefault="005265D9" w:rsidP="005265D9">
      <w:pPr>
        <w:pStyle w:val="NoSpacing"/>
        <w:shd w:val="clear" w:color="auto" w:fill="CCC0D9" w:themeFill="accent4" w:themeFillTint="66"/>
        <w:rPr>
          <w:rFonts w:ascii="Arial" w:hAnsi="Arial" w:cs="Arial"/>
          <w:b/>
          <w:sz w:val="22"/>
          <w:szCs w:val="22"/>
        </w:rPr>
      </w:pPr>
      <w:r w:rsidRPr="000448F3">
        <w:rPr>
          <w:rFonts w:ascii="Arial" w:hAnsi="Arial" w:cs="Arial"/>
          <w:b/>
          <w:sz w:val="22"/>
          <w:szCs w:val="22"/>
        </w:rPr>
        <w:lastRenderedPageBreak/>
        <w:t>3.6</w:t>
      </w:r>
      <w:r w:rsidRPr="000448F3">
        <w:rPr>
          <w:rFonts w:ascii="Arial" w:hAnsi="Arial" w:cs="Arial"/>
          <w:b/>
          <w:sz w:val="22"/>
          <w:szCs w:val="22"/>
        </w:rPr>
        <w:tab/>
        <w:t xml:space="preserve">Income Statement for </w:t>
      </w:r>
      <w:r w:rsidRPr="000448F3">
        <w:rPr>
          <w:rFonts w:ascii="Arial" w:hAnsi="Arial" w:cs="Arial"/>
          <w:b/>
          <w:sz w:val="22"/>
          <w:szCs w:val="22"/>
          <w:u w:val="single"/>
        </w:rPr>
        <w:t>First Year</w:t>
      </w:r>
      <w:r w:rsidRPr="000448F3">
        <w:rPr>
          <w:rFonts w:ascii="Arial" w:hAnsi="Arial" w:cs="Arial"/>
          <w:b/>
          <w:sz w:val="22"/>
          <w:szCs w:val="22"/>
        </w:rPr>
        <w:t xml:space="preserve"> of Operations</w:t>
      </w:r>
    </w:p>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p>
    <w:tbl>
      <w:tblPr>
        <w:tblW w:w="10600" w:type="dxa"/>
        <w:jc w:val="center"/>
        <w:tblInd w:w="-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CellMar>
          <w:left w:w="0" w:type="dxa"/>
          <w:right w:w="0" w:type="dxa"/>
        </w:tblCellMar>
        <w:tblLook w:val="04A0" w:firstRow="1" w:lastRow="0" w:firstColumn="1" w:lastColumn="0" w:noHBand="0" w:noVBand="1"/>
      </w:tblPr>
      <w:tblGrid>
        <w:gridCol w:w="308"/>
        <w:gridCol w:w="3642"/>
        <w:gridCol w:w="2713"/>
        <w:gridCol w:w="1312"/>
        <w:gridCol w:w="1312"/>
        <w:gridCol w:w="1313"/>
      </w:tblGrid>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bCs/>
                <w:i/>
                <w:sz w:val="20"/>
              </w:rPr>
            </w:pPr>
            <w:r w:rsidRPr="00A871EA">
              <w:rPr>
                <w:rFonts w:asciiTheme="minorHAnsi" w:hAnsiTheme="minorHAnsi"/>
                <w:bCs/>
                <w:i/>
                <w:sz w:val="20"/>
              </w:rPr>
              <w:t>A</w:t>
            </w: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b/>
                <w:bCs/>
              </w:rPr>
              <w:t>REVENUE</w:t>
            </w:r>
            <w:r w:rsidRPr="00827A30">
              <w:rPr>
                <w:rFonts w:asciiTheme="minorHAnsi" w:hAnsiTheme="minorHAnsi"/>
              </w:rPr>
              <w:t xml:space="preserve"> </w:t>
            </w:r>
          </w:p>
        </w:tc>
        <w:tc>
          <w:tcPr>
            <w:tcW w:w="2713" w:type="dxa"/>
            <w:shd w:val="clear" w:color="auto" w:fill="FFFFFF"/>
            <w:vAlign w:val="center"/>
          </w:tcPr>
          <w:p w:rsidR="00130043" w:rsidRPr="001067E3" w:rsidRDefault="00130043" w:rsidP="00BC0A80">
            <w:pPr>
              <w:pStyle w:val="NoSpacing"/>
              <w:rPr>
                <w:rFonts w:asciiTheme="minorHAnsi" w:hAnsiTheme="minorHAnsi"/>
                <w:i/>
                <w:sz w:val="20"/>
              </w:rPr>
            </w:pPr>
            <w:r w:rsidRPr="001067E3">
              <w:rPr>
                <w:rFonts w:asciiTheme="minorHAnsi" w:hAnsiTheme="minorHAnsi"/>
                <w:i/>
                <w:sz w:val="20"/>
              </w:rPr>
              <w:t xml:space="preserve">selling price </w:t>
            </w:r>
            <w:r w:rsidRPr="00992774">
              <w:rPr>
                <w:rFonts w:asciiTheme="minorHAnsi" w:hAnsiTheme="minorHAnsi"/>
                <w:sz w:val="20"/>
              </w:rPr>
              <w:t>×</w:t>
            </w:r>
            <w:r w:rsidRPr="001067E3">
              <w:rPr>
                <w:rFonts w:asciiTheme="minorHAnsi" w:hAnsiTheme="minorHAnsi"/>
                <w:sz w:val="20"/>
              </w:rPr>
              <w:t xml:space="preserve"> </w:t>
            </w:r>
            <w:r w:rsidRPr="001067E3">
              <w:rPr>
                <w:rFonts w:asciiTheme="minorHAnsi" w:hAnsiTheme="minorHAnsi"/>
                <w:i/>
                <w:sz w:val="20"/>
              </w:rPr>
              <w:t>units sold</w:t>
            </w:r>
          </w:p>
        </w:tc>
        <w:tc>
          <w:tcPr>
            <w:tcW w:w="1312" w:type="dxa"/>
            <w:tcBorders>
              <w:bottom w:val="single" w:sz="4" w:space="0" w:color="000000" w:themeColor="text1"/>
            </w:tcBorders>
            <w:shd w:val="clear" w:color="auto" w:fill="FFFFFF"/>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tcBorders>
              <w:right w:val="single" w:sz="8" w:space="0" w:color="000000" w:themeColor="text1"/>
            </w:tcBorders>
            <w:shd w:val="clear" w:color="auto" w:fill="FFFFFF"/>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18" w:type="dxa"/>
              <w:left w:w="71" w:type="dxa"/>
              <w:bottom w:w="0" w:type="dxa"/>
              <w:right w:w="71" w:type="dxa"/>
            </w:tcMar>
            <w:vAlign w:val="center"/>
            <w:hideMark/>
          </w:tcPr>
          <w:p w:rsidR="00130043" w:rsidRPr="00827A30" w:rsidRDefault="00130043" w:rsidP="001E4D1B">
            <w:pPr>
              <w:pStyle w:val="NoSpacing"/>
              <w:jc w:val="right"/>
              <w:rPr>
                <w:rFonts w:asciiTheme="minorHAnsi" w:hAnsiTheme="minorHAnsi"/>
              </w:rPr>
            </w:pPr>
            <w:r w:rsidRPr="00827A30">
              <w:rPr>
                <w:rFonts w:asciiTheme="minorHAnsi" w:hAnsiTheme="minorHAnsi"/>
              </w:rPr>
              <w:t>$</w:t>
            </w:r>
            <w:r w:rsidR="001E4D1B">
              <w:rPr>
                <w:rFonts w:asciiTheme="minorHAnsi" w:hAnsiTheme="minorHAnsi"/>
              </w:rPr>
              <w:t>81.900</w:t>
            </w:r>
          </w:p>
        </w:tc>
      </w:tr>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r w:rsidRPr="00A871EA">
              <w:rPr>
                <w:rFonts w:asciiTheme="minorHAnsi" w:hAnsiTheme="minorHAnsi"/>
                <w:i/>
                <w:sz w:val="20"/>
              </w:rPr>
              <w:t>B</w:t>
            </w: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rPr>
              <w:t xml:space="preserve">        Gross Sales</w:t>
            </w:r>
          </w:p>
        </w:tc>
        <w:tc>
          <w:tcPr>
            <w:tcW w:w="2713" w:type="dxa"/>
            <w:tcBorders>
              <w:right w:val="single" w:sz="4" w:space="0" w:color="000000" w:themeColor="text1"/>
            </w:tcBorders>
            <w:vAlign w:val="center"/>
          </w:tcPr>
          <w:p w:rsidR="00130043" w:rsidRPr="001067E3" w:rsidRDefault="00130043" w:rsidP="00BC0A80">
            <w:pPr>
              <w:pStyle w:val="NoSpacing"/>
              <w:rPr>
                <w:rFonts w:asciiTheme="minorHAnsi" w:hAnsiTheme="minorHAnsi"/>
                <w:i/>
                <w:sz w:val="20"/>
              </w:rPr>
            </w:pPr>
            <w:r w:rsidRPr="001067E3">
              <w:rPr>
                <w:rFonts w:asciiTheme="minorHAnsi" w:hAnsiTheme="minorHAnsi"/>
                <w:i/>
                <w:sz w:val="20"/>
              </w:rPr>
              <w:t xml:space="preserve">selling price </w:t>
            </w:r>
            <w:r w:rsidRPr="00992774">
              <w:rPr>
                <w:rFonts w:asciiTheme="minorHAnsi" w:hAnsiTheme="minorHAnsi"/>
                <w:sz w:val="20"/>
              </w:rPr>
              <w:t>×</w:t>
            </w:r>
            <w:r w:rsidRPr="001067E3">
              <w:rPr>
                <w:rFonts w:asciiTheme="minorHAnsi" w:hAnsiTheme="minorHAnsi"/>
                <w:i/>
                <w:sz w:val="20"/>
              </w:rPr>
              <w:t xml:space="preserve"> 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E4D1B" w:rsidP="00BC0A80">
            <w:pPr>
              <w:pStyle w:val="NoSpacing"/>
              <w:jc w:val="right"/>
              <w:rPr>
                <w:rFonts w:asciiTheme="minorHAnsi" w:hAnsiTheme="minorHAnsi"/>
              </w:rPr>
            </w:pPr>
            <w:r>
              <w:rPr>
                <w:rFonts w:asciiTheme="minorHAnsi" w:hAnsiTheme="minorHAnsi"/>
              </w:rPr>
              <w:t>$81,900</w:t>
            </w:r>
            <w:r w:rsidR="00130043"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r w:rsidRPr="00A871EA">
              <w:rPr>
                <w:rFonts w:asciiTheme="minorHAnsi" w:hAnsiTheme="minorHAnsi"/>
                <w:i/>
                <w:sz w:val="20"/>
              </w:rPr>
              <w:t>C</w:t>
            </w: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ind w:firstLine="720"/>
              <w:rPr>
                <w:rFonts w:asciiTheme="minorHAnsi" w:hAnsiTheme="minorHAnsi"/>
              </w:rPr>
            </w:pPr>
            <w:r>
              <w:rPr>
                <w:rFonts w:asciiTheme="minorHAnsi" w:hAnsiTheme="minorHAnsi"/>
              </w:rPr>
              <w:t xml:space="preserve">   </w:t>
            </w:r>
            <w:r w:rsidRPr="00827A30">
              <w:rPr>
                <w:rFonts w:asciiTheme="minorHAnsi" w:hAnsiTheme="minorHAnsi"/>
              </w:rPr>
              <w:t>Sales Returns</w:t>
            </w:r>
          </w:p>
        </w:tc>
        <w:tc>
          <w:tcPr>
            <w:tcW w:w="2713" w:type="dxa"/>
            <w:tcBorders>
              <w:right w:val="single" w:sz="4" w:space="0" w:color="000000" w:themeColor="text1"/>
            </w:tcBorders>
            <w:vAlign w:val="center"/>
          </w:tcPr>
          <w:p w:rsidR="00130043" w:rsidRPr="001067E3" w:rsidRDefault="00130043" w:rsidP="00BC0A80">
            <w:pPr>
              <w:pStyle w:val="NoSpacing"/>
              <w:rPr>
                <w:rFonts w:asciiTheme="minorHAnsi" w:hAnsiTheme="minorHAnsi"/>
                <w:i/>
                <w:sz w:val="20"/>
              </w:rPr>
            </w:pPr>
            <w:r w:rsidRPr="001067E3">
              <w:rPr>
                <w:rFonts w:asciiTheme="minorHAnsi" w:hAnsiTheme="minorHAnsi"/>
                <w:i/>
                <w:sz w:val="20"/>
              </w:rPr>
              <w:t xml:space="preserve">selling price </w:t>
            </w:r>
            <w:r w:rsidRPr="001067E3">
              <w:rPr>
                <w:rFonts w:asciiTheme="minorHAnsi" w:hAnsiTheme="minorHAnsi"/>
                <w:sz w:val="20"/>
              </w:rPr>
              <w:t>x</w:t>
            </w:r>
            <w:r w:rsidRPr="001067E3">
              <w:rPr>
                <w:rFonts w:asciiTheme="minorHAnsi" w:hAnsiTheme="minorHAnsi"/>
                <w:i/>
                <w:sz w:val="20"/>
              </w:rPr>
              <w:t xml:space="preserve"> units returned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E4D1B" w:rsidP="00BC0A8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D</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Net Sales</w:t>
            </w:r>
          </w:p>
        </w:tc>
        <w:tc>
          <w:tcPr>
            <w:tcW w:w="2713" w:type="dxa"/>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B</w:t>
            </w:r>
            <w:r w:rsidRPr="001067E3">
              <w:rPr>
                <w:rFonts w:asciiTheme="minorHAnsi" w:hAnsiTheme="minorHAnsi"/>
                <w:i/>
                <w:sz w:val="20"/>
              </w:rPr>
              <w:t xml:space="preserve"> </w:t>
            </w:r>
            <w:r w:rsidRPr="001067E3">
              <w:rPr>
                <w:rFonts w:asciiTheme="minorHAnsi" w:hAnsiTheme="minorHAnsi"/>
                <w:sz w:val="20"/>
              </w:rPr>
              <w:t>–</w:t>
            </w:r>
            <w:r w:rsidRPr="001067E3">
              <w:rPr>
                <w:rFonts w:asciiTheme="minorHAnsi" w:hAnsiTheme="minorHAnsi"/>
                <w:i/>
                <w:sz w:val="20"/>
              </w:rPr>
              <w:t xml:space="preserve"> </w:t>
            </w:r>
            <w:r>
              <w:rPr>
                <w:rFonts w:asciiTheme="minorHAnsi" w:hAnsiTheme="minorHAnsi"/>
                <w:i/>
                <w:sz w:val="20"/>
              </w:rPr>
              <w:t>C</w:t>
            </w: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sidRPr="00827A30">
              <w:rPr>
                <w:rFonts w:asciiTheme="minorHAnsi" w:hAnsiTheme="minorHAnsi"/>
              </w:rPr>
              <w:t>$</w:t>
            </w:r>
            <w:r>
              <w:rPr>
                <w:rFonts w:asciiTheme="minorHAnsi" w:hAnsiTheme="minorHAnsi"/>
              </w:rPr>
              <w:t>81.900</w:t>
            </w:r>
          </w:p>
        </w:tc>
      </w:tr>
      <w:tr w:rsidR="00130043" w:rsidRPr="00827A30" w:rsidTr="00BC0A80">
        <w:trPr>
          <w:trHeight w:val="304"/>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bCs/>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b/>
                <w:bCs/>
              </w:rPr>
              <w:t>VARIABLE EXPENSES</w:t>
            </w:r>
            <w:r w:rsidRPr="00827A30">
              <w:rPr>
                <w:rFonts w:asciiTheme="minorHAnsi" w:hAnsiTheme="minorHAnsi"/>
              </w:rPr>
              <w:t xml:space="preserve"> </w:t>
            </w: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rPr>
              <w:t xml:space="preserve">        Costs of Goods Sold</w:t>
            </w: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30043" w:rsidRPr="00827A30" w:rsidTr="00BC0A80">
        <w:trPr>
          <w:trHeight w:val="284"/>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r w:rsidRPr="00A871EA">
              <w:rPr>
                <w:rFonts w:asciiTheme="minorHAnsi" w:hAnsiTheme="minorHAnsi"/>
                <w:i/>
                <w:sz w:val="20"/>
              </w:rPr>
              <w:t>E</w:t>
            </w: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rPr>
              <w:t xml:space="preserve">                Materials </w:t>
            </w:r>
          </w:p>
        </w:tc>
        <w:tc>
          <w:tcPr>
            <w:tcW w:w="2713" w:type="dxa"/>
            <w:tcBorders>
              <w:right w:val="single" w:sz="4" w:space="0" w:color="000000" w:themeColor="text1"/>
            </w:tcBorders>
            <w:vAlign w:val="center"/>
          </w:tcPr>
          <w:p w:rsidR="00130043" w:rsidRPr="001067E3" w:rsidRDefault="00130043" w:rsidP="00BC0A80">
            <w:pPr>
              <w:pStyle w:val="NoSpacing"/>
              <w:rPr>
                <w:rFonts w:asciiTheme="minorHAnsi" w:hAnsiTheme="minorHAnsi"/>
                <w:i/>
                <w:sz w:val="20"/>
              </w:rPr>
            </w:pPr>
            <w:r>
              <w:rPr>
                <w:rFonts w:asciiTheme="minorHAnsi" w:hAnsiTheme="minorHAnsi"/>
                <w:i/>
                <w:sz w:val="20"/>
              </w:rPr>
              <w:t xml:space="preserve">cost of materials </w:t>
            </w:r>
            <w:r w:rsidRPr="00992774">
              <w:rPr>
                <w:rFonts w:asciiTheme="minorHAnsi" w:hAnsiTheme="minorHAnsi"/>
                <w:sz w:val="20"/>
              </w:rPr>
              <w:t>×</w:t>
            </w:r>
            <w:r>
              <w:rPr>
                <w:rFonts w:asciiTheme="minorHAnsi" w:hAnsiTheme="minorHAnsi"/>
                <w:i/>
                <w:sz w:val="20"/>
              </w:rPr>
              <w:t xml:space="preserve"> 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E4D1B" w:rsidP="00BC0A80">
            <w:pPr>
              <w:pStyle w:val="NoSpacing"/>
              <w:jc w:val="right"/>
              <w:rPr>
                <w:rFonts w:asciiTheme="minorHAnsi" w:hAnsiTheme="minorHAnsi"/>
              </w:rPr>
            </w:pPr>
            <w:r>
              <w:rPr>
                <w:rFonts w:asciiTheme="minorHAnsi" w:hAnsiTheme="minorHAnsi"/>
              </w:rPr>
              <w:t>$25,200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28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F</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Labor </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labor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$37,800</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30043" w:rsidRPr="00827A30" w:rsidTr="00BC0A80">
        <w:trPr>
          <w:trHeight w:val="334"/>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r w:rsidRPr="00A871EA">
              <w:rPr>
                <w:rFonts w:asciiTheme="minorHAnsi" w:hAnsiTheme="minorHAnsi"/>
                <w:i/>
                <w:sz w:val="20"/>
              </w:rPr>
              <w:t>G</w:t>
            </w: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rPr>
              <w:t xml:space="preserve">        Total Cost of Goods Sold</w:t>
            </w:r>
          </w:p>
        </w:tc>
        <w:tc>
          <w:tcPr>
            <w:tcW w:w="2713" w:type="dxa"/>
            <w:vAlign w:val="center"/>
          </w:tcPr>
          <w:p w:rsidR="00130043" w:rsidRPr="001067E3" w:rsidRDefault="00130043" w:rsidP="00BC0A80">
            <w:pPr>
              <w:pStyle w:val="NoSpacing"/>
              <w:rPr>
                <w:rFonts w:asciiTheme="minorHAnsi" w:hAnsiTheme="minorHAnsi"/>
                <w:i/>
                <w:sz w:val="20"/>
              </w:rPr>
            </w:pPr>
            <w:r>
              <w:rPr>
                <w:rFonts w:asciiTheme="minorHAnsi" w:hAnsiTheme="minorHAnsi"/>
                <w:i/>
                <w:sz w:val="20"/>
              </w:rPr>
              <w:t xml:space="preserve">E </w:t>
            </w:r>
            <w:r w:rsidRPr="001067E3">
              <w:rPr>
                <w:rFonts w:asciiTheme="minorHAnsi" w:hAnsiTheme="minorHAnsi"/>
                <w:sz w:val="20"/>
              </w:rPr>
              <w:t>+</w:t>
            </w:r>
            <w:r>
              <w:rPr>
                <w:rFonts w:asciiTheme="minorHAnsi" w:hAnsiTheme="minorHAnsi"/>
                <w:i/>
                <w:sz w:val="20"/>
              </w:rPr>
              <w:t xml:space="preserve"> F</w:t>
            </w: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E4D1B" w:rsidP="00BC0A80">
            <w:pPr>
              <w:pStyle w:val="NoSpacing"/>
              <w:jc w:val="right"/>
              <w:rPr>
                <w:rFonts w:asciiTheme="minorHAnsi" w:hAnsiTheme="minorHAnsi"/>
              </w:rPr>
            </w:pPr>
            <w:r>
              <w:rPr>
                <w:rFonts w:asciiTheme="minorHAnsi" w:hAnsiTheme="minorHAnsi"/>
              </w:rPr>
              <w:t>$63,000</w:t>
            </w:r>
          </w:p>
        </w:tc>
        <w:tc>
          <w:tcPr>
            <w:tcW w:w="1313" w:type="dxa"/>
            <w:tcBorders>
              <w:lef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30043" w:rsidRPr="00827A30" w:rsidTr="00BC0A80">
        <w:trPr>
          <w:trHeight w:val="314"/>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rPr>
              <w:t xml:space="preserve">        Other Variable Expenses</w:t>
            </w: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28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H</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Commission </w:t>
            </w:r>
          </w:p>
        </w:tc>
        <w:tc>
          <w:tcPr>
            <w:tcW w:w="2713" w:type="dxa"/>
            <w:tcBorders>
              <w:right w:val="single" w:sz="4" w:space="0" w:color="000000" w:themeColor="text1"/>
            </w:tcBorders>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cost of commission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28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I</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Packaging </w:t>
            </w:r>
          </w:p>
        </w:tc>
        <w:tc>
          <w:tcPr>
            <w:tcW w:w="2713" w:type="dxa"/>
            <w:tcBorders>
              <w:right w:val="single" w:sz="4" w:space="0" w:color="000000" w:themeColor="text1"/>
            </w:tcBorders>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cost of packaging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30043" w:rsidRPr="00827A30" w:rsidTr="00BC0A80">
        <w:trPr>
          <w:trHeight w:val="284"/>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r w:rsidRPr="00A871EA">
              <w:rPr>
                <w:rFonts w:asciiTheme="minorHAnsi" w:hAnsiTheme="minorHAnsi"/>
                <w:i/>
                <w:sz w:val="20"/>
              </w:rPr>
              <w:t>J</w:t>
            </w: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rPr>
              <w:t xml:space="preserve">                Other</w:t>
            </w:r>
          </w:p>
        </w:tc>
        <w:tc>
          <w:tcPr>
            <w:tcW w:w="2713" w:type="dxa"/>
            <w:tcBorders>
              <w:right w:val="single" w:sz="4" w:space="0" w:color="000000" w:themeColor="text1"/>
            </w:tcBorders>
            <w:vAlign w:val="center"/>
          </w:tcPr>
          <w:p w:rsidR="00130043" w:rsidRPr="00992774" w:rsidRDefault="00130043" w:rsidP="00BC0A80">
            <w:pPr>
              <w:pStyle w:val="NoSpacing"/>
              <w:rPr>
                <w:rFonts w:asciiTheme="minorHAnsi" w:hAnsiTheme="minorHAnsi"/>
                <w:i/>
                <w:sz w:val="20"/>
              </w:rPr>
            </w:pPr>
            <w:r>
              <w:rPr>
                <w:rFonts w:asciiTheme="minorHAnsi" w:hAnsiTheme="minorHAnsi"/>
                <w:i/>
                <w:sz w:val="20"/>
              </w:rPr>
              <w:t xml:space="preserve">cost of other costs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E4D1B" w:rsidP="00BC0A80">
            <w:pPr>
              <w:pStyle w:val="NoSpacing"/>
              <w:jc w:val="right"/>
              <w:rPr>
                <w:rFonts w:asciiTheme="minorHAnsi" w:hAnsiTheme="minorHAnsi"/>
              </w:rPr>
            </w:pPr>
            <w:r>
              <w:rPr>
                <w:rFonts w:asciiTheme="minorHAnsi" w:hAnsiTheme="minorHAnsi"/>
              </w:rPr>
              <w:t>$1,008</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28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K</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Total Other Variable Expenses</w:t>
            </w:r>
          </w:p>
        </w:tc>
        <w:tc>
          <w:tcPr>
            <w:tcW w:w="2713" w:type="dxa"/>
            <w:vAlign w:val="center"/>
          </w:tcPr>
          <w:p w:rsidR="001E4D1B" w:rsidRPr="00992774" w:rsidRDefault="001E4D1B" w:rsidP="00BC0A80">
            <w:pPr>
              <w:pStyle w:val="NoSpacing"/>
              <w:rPr>
                <w:rFonts w:asciiTheme="minorHAnsi" w:hAnsiTheme="minorHAnsi"/>
                <w:sz w:val="20"/>
                <w:vertAlign w:val="subscript"/>
              </w:rPr>
            </w:pPr>
            <w:r>
              <w:rPr>
                <w:rFonts w:asciiTheme="minorHAnsi" w:hAnsiTheme="minorHAnsi"/>
                <w:i/>
                <w:sz w:val="20"/>
              </w:rPr>
              <w:t xml:space="preserve">H </w:t>
            </w:r>
            <w:r>
              <w:rPr>
                <w:rFonts w:asciiTheme="minorHAnsi" w:hAnsiTheme="minorHAnsi"/>
                <w:sz w:val="20"/>
              </w:rPr>
              <w:t xml:space="preserve">+ </w:t>
            </w:r>
            <w:r w:rsidRPr="00C57CD6">
              <w:rPr>
                <w:rFonts w:asciiTheme="minorHAnsi" w:hAnsiTheme="minorHAnsi"/>
                <w:i/>
                <w:sz w:val="20"/>
              </w:rPr>
              <w:t>I</w:t>
            </w:r>
            <w:r>
              <w:rPr>
                <w:rFonts w:asciiTheme="minorHAnsi" w:hAnsiTheme="minorHAnsi"/>
                <w:i/>
                <w:sz w:val="20"/>
              </w:rPr>
              <w:t xml:space="preserve"> </w:t>
            </w:r>
            <w:r>
              <w:rPr>
                <w:rFonts w:asciiTheme="minorHAnsi" w:hAnsiTheme="minorHAnsi"/>
                <w:sz w:val="20"/>
              </w:rPr>
              <w:t xml:space="preserve">+ </w:t>
            </w:r>
            <w:r w:rsidRPr="00C57CD6">
              <w:rPr>
                <w:rFonts w:asciiTheme="minorHAnsi" w:hAnsiTheme="minorHAnsi"/>
                <w:i/>
                <w:sz w:val="20"/>
              </w:rPr>
              <w:t>J</w:t>
            </w: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$1,008</w:t>
            </w:r>
          </w:p>
        </w:tc>
        <w:tc>
          <w:tcPr>
            <w:tcW w:w="1313" w:type="dxa"/>
            <w:tcBorders>
              <w:left w:val="single" w:sz="4"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52"/>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L</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Total Variable Expenses</w:t>
            </w:r>
          </w:p>
        </w:tc>
        <w:tc>
          <w:tcPr>
            <w:tcW w:w="2713" w:type="dxa"/>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G </w:t>
            </w:r>
            <w:r>
              <w:rPr>
                <w:rFonts w:asciiTheme="minorHAnsi" w:hAnsiTheme="minorHAnsi"/>
                <w:sz w:val="20"/>
              </w:rPr>
              <w:t xml:space="preserve">+ </w:t>
            </w:r>
            <w:r>
              <w:rPr>
                <w:rFonts w:asciiTheme="minorHAnsi" w:hAnsiTheme="minorHAnsi"/>
                <w:i/>
                <w:sz w:val="20"/>
              </w:rPr>
              <w:t>L</w:t>
            </w:r>
          </w:p>
        </w:tc>
        <w:tc>
          <w:tcPr>
            <w:tcW w:w="1312"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top w:val="single" w:sz="4"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$64,008</w:t>
            </w:r>
          </w:p>
        </w:tc>
      </w:tr>
      <w:tr w:rsidR="00130043" w:rsidRPr="00827A30" w:rsidTr="00BC0A80">
        <w:trPr>
          <w:trHeight w:val="99"/>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bCs/>
                <w:i/>
                <w:sz w:val="20"/>
              </w:rPr>
            </w:pPr>
            <w:r w:rsidRPr="00A871EA">
              <w:rPr>
                <w:rFonts w:asciiTheme="minorHAnsi" w:hAnsiTheme="minorHAnsi"/>
                <w:bCs/>
                <w:i/>
                <w:sz w:val="20"/>
              </w:rPr>
              <w:t>M</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b/>
                <w:bCs/>
              </w:rPr>
              <w:t>CONTRIBUTION MARGIN</w:t>
            </w:r>
            <w:r w:rsidRPr="00827A30">
              <w:rPr>
                <w:rFonts w:asciiTheme="minorHAnsi" w:hAnsiTheme="minorHAnsi"/>
              </w:rPr>
              <w:t xml:space="preserve"> </w:t>
            </w:r>
          </w:p>
        </w:tc>
        <w:tc>
          <w:tcPr>
            <w:tcW w:w="2713" w:type="dxa"/>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D </w:t>
            </w:r>
            <w:r>
              <w:rPr>
                <w:rFonts w:asciiTheme="minorHAnsi" w:hAnsiTheme="minorHAnsi"/>
                <w:sz w:val="20"/>
              </w:rPr>
              <w:t xml:space="preserve">– </w:t>
            </w:r>
            <w:r w:rsidRPr="00C57CD6">
              <w:rPr>
                <w:rFonts w:asciiTheme="minorHAnsi" w:hAnsiTheme="minorHAnsi"/>
                <w:i/>
                <w:sz w:val="20"/>
              </w:rPr>
              <w:t>L</w:t>
            </w:r>
          </w:p>
        </w:tc>
        <w:tc>
          <w:tcPr>
            <w:tcW w:w="1312"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$17,892</w:t>
            </w:r>
          </w:p>
        </w:tc>
      </w:tr>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bCs/>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r w:rsidRPr="00827A30">
              <w:rPr>
                <w:rFonts w:asciiTheme="minorHAnsi" w:hAnsiTheme="minorHAnsi"/>
                <w:b/>
                <w:bCs/>
              </w:rPr>
              <w:t>FIXED OPERATING EXPENSES</w:t>
            </w:r>
            <w:r w:rsidRPr="00827A30">
              <w:rPr>
                <w:rFonts w:asciiTheme="minorHAnsi" w:hAnsiTheme="minorHAnsi"/>
              </w:rPr>
              <w:t xml:space="preserve"> </w:t>
            </w: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30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N</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Insurance</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insurance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$1,404</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0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O</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Salaries</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salaries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P</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Advertising</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advertising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$1,752</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Q</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Interest</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interest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R</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Depreciation</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depreciation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1E4D1B">
            <w:pPr>
              <w:pStyle w:val="NoSpacing"/>
              <w:jc w:val="right"/>
              <w:rPr>
                <w:rFonts w:asciiTheme="minorHAnsi" w:hAnsiTheme="minorHAnsi"/>
              </w:rPr>
            </w:pPr>
            <w:r>
              <w:rPr>
                <w:rFonts w:asciiTheme="minorHAnsi" w:hAnsiTheme="minorHAnsi"/>
              </w:rPr>
              <w:t>$276</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S</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Utilities</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utilities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$1,200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0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T</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Rent</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rent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0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U</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Other fixed expenses</w:t>
            </w:r>
          </w:p>
        </w:tc>
        <w:tc>
          <w:tcPr>
            <w:tcW w:w="2713" w:type="dxa"/>
            <w:tcBorders>
              <w:right w:val="single" w:sz="4" w:space="0" w:color="000000" w:themeColor="text1"/>
            </w:tcBorders>
            <w:vAlign w:val="center"/>
          </w:tcPr>
          <w:p w:rsidR="001E4D1B" w:rsidRPr="001067E3" w:rsidRDefault="001E4D1B" w:rsidP="00BC0A80">
            <w:pPr>
              <w:pStyle w:val="NoSpacing"/>
              <w:rPr>
                <w:rFonts w:asciiTheme="minorHAnsi" w:hAnsiTheme="minorHAnsi"/>
                <w:i/>
                <w:sz w:val="20"/>
              </w:rPr>
            </w:pPr>
            <w:r>
              <w:rPr>
                <w:rFonts w:asciiTheme="minorHAnsi" w:hAnsiTheme="minorHAnsi"/>
                <w:i/>
                <w:sz w:val="20"/>
              </w:rPr>
              <w:t xml:space="preserve">cost of other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r>
              <w:rPr>
                <w:rFonts w:asciiTheme="minorHAnsi" w:hAnsiTheme="minorHAnsi"/>
              </w:rPr>
              <w:t>$1,284</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V</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Total Expenses</w:t>
            </w:r>
          </w:p>
        </w:tc>
        <w:tc>
          <w:tcPr>
            <w:tcW w:w="2713" w:type="dxa"/>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N </w:t>
            </w:r>
            <w:r w:rsidRPr="00C57CD6">
              <w:rPr>
                <w:rFonts w:asciiTheme="minorHAnsi" w:hAnsiTheme="minorHAnsi"/>
                <w:sz w:val="20"/>
              </w:rPr>
              <w:t>+</w:t>
            </w:r>
            <w:r>
              <w:rPr>
                <w:rFonts w:asciiTheme="minorHAnsi" w:hAnsiTheme="minorHAnsi"/>
                <w:i/>
                <w:sz w:val="20"/>
              </w:rPr>
              <w:t xml:space="preserve"> </w:t>
            </w:r>
            <w:r w:rsidRPr="00992774">
              <w:rPr>
                <w:rFonts w:asciiTheme="minorHAnsi" w:hAnsiTheme="minorHAnsi"/>
                <w:i/>
                <w:sz w:val="20"/>
              </w:rPr>
              <w:t xml:space="preserve">O </w:t>
            </w:r>
            <w:r w:rsidRPr="00992774">
              <w:rPr>
                <w:rFonts w:asciiTheme="minorHAnsi" w:hAnsiTheme="minorHAnsi"/>
                <w:sz w:val="20"/>
              </w:rPr>
              <w:t>+</w:t>
            </w:r>
            <w:r w:rsidRPr="00992774">
              <w:rPr>
                <w:rFonts w:asciiTheme="minorHAnsi" w:hAnsiTheme="minorHAnsi"/>
                <w:i/>
                <w:sz w:val="20"/>
              </w:rPr>
              <w:t xml:space="preserve"> P </w:t>
            </w:r>
            <w:r w:rsidRPr="00992774">
              <w:rPr>
                <w:rFonts w:asciiTheme="minorHAnsi" w:hAnsiTheme="minorHAnsi"/>
                <w:sz w:val="20"/>
              </w:rPr>
              <w:t>+</w:t>
            </w:r>
            <w:r w:rsidRPr="00992774">
              <w:rPr>
                <w:rFonts w:asciiTheme="minorHAnsi" w:hAnsiTheme="minorHAnsi"/>
                <w:i/>
                <w:sz w:val="20"/>
              </w:rPr>
              <w:t xml:space="preserve"> Q </w:t>
            </w:r>
            <w:r w:rsidRPr="00992774">
              <w:rPr>
                <w:rFonts w:asciiTheme="minorHAnsi" w:hAnsiTheme="minorHAnsi"/>
                <w:sz w:val="20"/>
              </w:rPr>
              <w:t>+</w:t>
            </w:r>
            <w:r w:rsidRPr="00992774">
              <w:rPr>
                <w:rFonts w:asciiTheme="minorHAnsi" w:hAnsiTheme="minorHAnsi"/>
                <w:i/>
                <w:sz w:val="20"/>
              </w:rPr>
              <w:t xml:space="preserve"> R </w:t>
            </w:r>
            <w:r w:rsidRPr="00992774">
              <w:rPr>
                <w:rFonts w:asciiTheme="minorHAnsi" w:hAnsiTheme="minorHAnsi"/>
                <w:sz w:val="20"/>
              </w:rPr>
              <w:t>+</w:t>
            </w:r>
            <w:r w:rsidRPr="00992774">
              <w:rPr>
                <w:rFonts w:asciiTheme="minorHAnsi" w:hAnsiTheme="minorHAnsi"/>
                <w:i/>
                <w:sz w:val="20"/>
              </w:rPr>
              <w:t xml:space="preserve"> S </w:t>
            </w:r>
            <w:r w:rsidRPr="00992774">
              <w:rPr>
                <w:rFonts w:asciiTheme="minorHAnsi" w:hAnsiTheme="minorHAnsi"/>
                <w:sz w:val="20"/>
              </w:rPr>
              <w:t>+</w:t>
            </w:r>
            <w:r w:rsidRPr="00992774">
              <w:rPr>
                <w:rFonts w:asciiTheme="minorHAnsi" w:hAnsiTheme="minorHAnsi"/>
                <w:i/>
                <w:sz w:val="20"/>
              </w:rPr>
              <w:t xml:space="preserve"> T </w:t>
            </w:r>
            <w:r w:rsidRPr="00992774">
              <w:rPr>
                <w:rFonts w:asciiTheme="minorHAnsi" w:hAnsiTheme="minorHAnsi"/>
                <w:sz w:val="20"/>
              </w:rPr>
              <w:t>+</w:t>
            </w:r>
            <w:r w:rsidRPr="00992774">
              <w:rPr>
                <w:rFonts w:asciiTheme="minorHAnsi" w:hAnsiTheme="minorHAnsi"/>
                <w:i/>
                <w:sz w:val="20"/>
              </w:rPr>
              <w:t xml:space="preserve"> U</w:t>
            </w: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1E4D1B">
            <w:pPr>
              <w:pStyle w:val="NoSpacing"/>
              <w:jc w:val="right"/>
              <w:rPr>
                <w:rFonts w:asciiTheme="minorHAnsi" w:hAnsiTheme="minorHAnsi"/>
              </w:rPr>
            </w:pPr>
            <w:r>
              <w:rPr>
                <w:rFonts w:asciiTheme="minorHAnsi" w:hAnsiTheme="minorHAnsi"/>
              </w:rPr>
              <w:t>$5,916</w:t>
            </w:r>
          </w:p>
        </w:tc>
      </w:tr>
      <w:tr w:rsidR="00130043" w:rsidRPr="00827A30" w:rsidTr="00BC0A80">
        <w:trPr>
          <w:trHeight w:val="326"/>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bCs/>
                <w:i/>
                <w:sz w:val="20"/>
              </w:rPr>
            </w:pPr>
            <w:r w:rsidRPr="00A871EA">
              <w:rPr>
                <w:rFonts w:asciiTheme="minorHAnsi" w:hAnsiTheme="minorHAnsi"/>
                <w:bCs/>
                <w:i/>
                <w:sz w:val="20"/>
              </w:rPr>
              <w:t>W</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b/>
                <w:bCs/>
              </w:rPr>
              <w:t>PRE-TAX PROFIT</w:t>
            </w:r>
            <w:r w:rsidRPr="00827A30">
              <w:rPr>
                <w:rFonts w:asciiTheme="minorHAnsi" w:hAnsiTheme="minorHAnsi"/>
              </w:rPr>
              <w:t xml:space="preserve"> </w:t>
            </w:r>
          </w:p>
        </w:tc>
        <w:tc>
          <w:tcPr>
            <w:tcW w:w="2713" w:type="dxa"/>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M </w:t>
            </w:r>
            <w:r>
              <w:rPr>
                <w:rFonts w:asciiTheme="minorHAnsi" w:hAnsiTheme="minorHAnsi"/>
                <w:sz w:val="20"/>
              </w:rPr>
              <w:t xml:space="preserve">– </w:t>
            </w:r>
            <w:r>
              <w:rPr>
                <w:rFonts w:asciiTheme="minorHAnsi" w:hAnsiTheme="minorHAnsi"/>
                <w:i/>
                <w:sz w:val="20"/>
              </w:rPr>
              <w:t xml:space="preserve">V </w:t>
            </w:r>
          </w:p>
        </w:tc>
        <w:tc>
          <w:tcPr>
            <w:tcW w:w="1312"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1E4D1B">
            <w:pPr>
              <w:pStyle w:val="NoSpacing"/>
              <w:jc w:val="right"/>
              <w:rPr>
                <w:rFonts w:asciiTheme="minorHAnsi" w:hAnsiTheme="minorHAnsi"/>
              </w:rPr>
            </w:pPr>
            <w:r>
              <w:rPr>
                <w:rFonts w:asciiTheme="minorHAnsi" w:hAnsiTheme="minorHAnsi"/>
              </w:rPr>
              <w:t>$11,976</w:t>
            </w:r>
          </w:p>
        </w:tc>
      </w:tr>
      <w:tr w:rsidR="001E4D1B" w:rsidRPr="00827A30" w:rsidTr="00BC0A80">
        <w:trPr>
          <w:trHeight w:val="304"/>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i/>
                <w:sz w:val="20"/>
              </w:rPr>
            </w:pPr>
            <w:r w:rsidRPr="00A871EA">
              <w:rPr>
                <w:rFonts w:asciiTheme="minorHAnsi" w:hAnsiTheme="minorHAnsi"/>
                <w:i/>
                <w:sz w:val="20"/>
              </w:rPr>
              <w:t>X</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rPr>
              <w:t xml:space="preserve">        Taxes (15%)</w:t>
            </w:r>
          </w:p>
        </w:tc>
        <w:tc>
          <w:tcPr>
            <w:tcW w:w="2713" w:type="dxa"/>
            <w:vAlign w:val="center"/>
          </w:tcPr>
          <w:p w:rsidR="001E4D1B" w:rsidRPr="00992774" w:rsidRDefault="001E4D1B" w:rsidP="00BC0A80">
            <w:pPr>
              <w:pStyle w:val="NoSpacing"/>
              <w:rPr>
                <w:rFonts w:asciiTheme="minorHAnsi" w:hAnsiTheme="minorHAnsi"/>
                <w:sz w:val="20"/>
              </w:rPr>
            </w:pPr>
            <w:r>
              <w:rPr>
                <w:rFonts w:asciiTheme="minorHAnsi" w:hAnsiTheme="minorHAnsi"/>
                <w:i/>
                <w:sz w:val="20"/>
              </w:rPr>
              <w:t xml:space="preserve">W </w:t>
            </w:r>
            <w:r w:rsidRPr="00992774">
              <w:rPr>
                <w:rFonts w:asciiTheme="minorHAnsi" w:hAnsiTheme="minorHAnsi"/>
                <w:sz w:val="20"/>
              </w:rPr>
              <w:t>×</w:t>
            </w:r>
            <w:r>
              <w:rPr>
                <w:rFonts w:asciiTheme="minorHAnsi" w:hAnsiTheme="minorHAnsi"/>
                <w:sz w:val="20"/>
              </w:rPr>
              <w:t xml:space="preserve"> 0.15</w:t>
            </w:r>
          </w:p>
        </w:tc>
        <w:tc>
          <w:tcPr>
            <w:tcW w:w="1312"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1E4D1B">
            <w:pPr>
              <w:pStyle w:val="NoSpacing"/>
              <w:jc w:val="right"/>
              <w:rPr>
                <w:rFonts w:asciiTheme="minorHAnsi" w:hAnsiTheme="minorHAnsi"/>
              </w:rPr>
            </w:pPr>
            <w:r>
              <w:rPr>
                <w:rFonts w:asciiTheme="minorHAnsi" w:hAnsiTheme="minorHAnsi"/>
              </w:rPr>
              <w:t>$1,796.40</w:t>
            </w:r>
          </w:p>
        </w:tc>
      </w:tr>
      <w:tr w:rsidR="00130043" w:rsidRPr="00827A30" w:rsidTr="00BC0A80">
        <w:trPr>
          <w:trHeight w:val="304"/>
          <w:jc w:val="center"/>
        </w:trPr>
        <w:tc>
          <w:tcPr>
            <w:tcW w:w="308" w:type="dxa"/>
            <w:shd w:val="clear" w:color="auto" w:fill="FFFFFF"/>
            <w:vAlign w:val="center"/>
          </w:tcPr>
          <w:p w:rsidR="00130043" w:rsidRPr="00A871EA" w:rsidRDefault="00130043" w:rsidP="00BC0A80">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130043" w:rsidRPr="00827A30" w:rsidRDefault="00130043" w:rsidP="00BC0A80">
            <w:pPr>
              <w:pStyle w:val="NoSpacing"/>
              <w:rPr>
                <w:rFonts w:asciiTheme="minorHAnsi" w:hAnsiTheme="minorHAnsi"/>
              </w:rPr>
            </w:pPr>
          </w:p>
        </w:tc>
        <w:tc>
          <w:tcPr>
            <w:tcW w:w="2713" w:type="dxa"/>
            <w:vAlign w:val="center"/>
          </w:tcPr>
          <w:p w:rsidR="00130043" w:rsidRPr="001067E3" w:rsidRDefault="00130043" w:rsidP="00BC0A8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130043" w:rsidRPr="00827A30" w:rsidRDefault="00130043" w:rsidP="00BC0A80">
            <w:pPr>
              <w:pStyle w:val="NoSpacing"/>
              <w:jc w:val="right"/>
              <w:rPr>
                <w:rFonts w:asciiTheme="minorHAnsi" w:hAnsiTheme="minorHAnsi"/>
              </w:rPr>
            </w:pPr>
          </w:p>
        </w:tc>
      </w:tr>
      <w:tr w:rsidR="001E4D1B" w:rsidRPr="00827A30" w:rsidTr="00BC0A80">
        <w:trPr>
          <w:trHeight w:val="326"/>
          <w:jc w:val="center"/>
        </w:trPr>
        <w:tc>
          <w:tcPr>
            <w:tcW w:w="308" w:type="dxa"/>
            <w:shd w:val="clear" w:color="auto" w:fill="FFFFFF"/>
            <w:vAlign w:val="center"/>
          </w:tcPr>
          <w:p w:rsidR="001E4D1B" w:rsidRPr="00A871EA" w:rsidRDefault="001E4D1B" w:rsidP="00BC0A80">
            <w:pPr>
              <w:pStyle w:val="NoSpacing"/>
              <w:jc w:val="center"/>
              <w:rPr>
                <w:rFonts w:asciiTheme="minorHAnsi" w:hAnsiTheme="minorHAnsi"/>
                <w:bCs/>
                <w:i/>
                <w:sz w:val="20"/>
              </w:rPr>
            </w:pPr>
            <w:r w:rsidRPr="00A871EA">
              <w:rPr>
                <w:rFonts w:asciiTheme="minorHAnsi" w:hAnsiTheme="minorHAnsi"/>
                <w:bCs/>
                <w:i/>
                <w:sz w:val="20"/>
              </w:rPr>
              <w:t>Y</w:t>
            </w:r>
          </w:p>
        </w:tc>
        <w:tc>
          <w:tcPr>
            <w:tcW w:w="3642" w:type="dxa"/>
            <w:shd w:val="clear" w:color="auto" w:fill="FFFFFF"/>
            <w:tcMar>
              <w:top w:w="18" w:type="dxa"/>
              <w:left w:w="71" w:type="dxa"/>
              <w:bottom w:w="0" w:type="dxa"/>
              <w:right w:w="71" w:type="dxa"/>
            </w:tcMar>
            <w:vAlign w:val="center"/>
            <w:hideMark/>
          </w:tcPr>
          <w:p w:rsidR="001E4D1B" w:rsidRPr="00827A30" w:rsidRDefault="001E4D1B" w:rsidP="00BC0A80">
            <w:pPr>
              <w:pStyle w:val="NoSpacing"/>
              <w:rPr>
                <w:rFonts w:asciiTheme="minorHAnsi" w:hAnsiTheme="minorHAnsi"/>
              </w:rPr>
            </w:pPr>
            <w:r w:rsidRPr="00827A30">
              <w:rPr>
                <w:rFonts w:asciiTheme="minorHAnsi" w:hAnsiTheme="minorHAnsi"/>
                <w:b/>
                <w:bCs/>
              </w:rPr>
              <w:t>NET PROFIT</w:t>
            </w:r>
            <w:r w:rsidRPr="00827A30">
              <w:rPr>
                <w:rFonts w:asciiTheme="minorHAnsi" w:hAnsiTheme="minorHAnsi"/>
              </w:rPr>
              <w:t xml:space="preserve"> </w:t>
            </w:r>
          </w:p>
        </w:tc>
        <w:tc>
          <w:tcPr>
            <w:tcW w:w="2713" w:type="dxa"/>
            <w:shd w:val="clear" w:color="auto" w:fill="auto"/>
            <w:vAlign w:val="center"/>
          </w:tcPr>
          <w:p w:rsidR="001E4D1B" w:rsidRPr="00992774" w:rsidRDefault="001E4D1B" w:rsidP="00BC0A80">
            <w:pPr>
              <w:pStyle w:val="NoSpacing"/>
              <w:rPr>
                <w:rFonts w:asciiTheme="minorHAnsi" w:hAnsiTheme="minorHAnsi"/>
                <w:i/>
                <w:sz w:val="20"/>
              </w:rPr>
            </w:pPr>
            <w:r>
              <w:rPr>
                <w:rFonts w:asciiTheme="minorHAnsi" w:hAnsiTheme="minorHAnsi"/>
                <w:i/>
                <w:sz w:val="20"/>
              </w:rPr>
              <w:t xml:space="preserve">W </w:t>
            </w:r>
            <w:r>
              <w:rPr>
                <w:rFonts w:asciiTheme="minorHAnsi" w:hAnsiTheme="minorHAnsi"/>
                <w:sz w:val="20"/>
              </w:rPr>
              <w:t xml:space="preserve">– </w:t>
            </w:r>
            <w:r>
              <w:rPr>
                <w:rFonts w:asciiTheme="minorHAnsi" w:hAnsiTheme="minorHAnsi"/>
                <w:i/>
                <w:sz w:val="20"/>
              </w:rPr>
              <w:t xml:space="preserve">X </w:t>
            </w:r>
          </w:p>
        </w:tc>
        <w:tc>
          <w:tcPr>
            <w:tcW w:w="1312" w:type="dxa"/>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BC0A8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1E4D1B" w:rsidRPr="00827A30" w:rsidRDefault="001E4D1B" w:rsidP="001E4D1B">
            <w:pPr>
              <w:pStyle w:val="NoSpacing"/>
              <w:jc w:val="right"/>
              <w:rPr>
                <w:rFonts w:asciiTheme="minorHAnsi" w:hAnsiTheme="minorHAnsi"/>
              </w:rPr>
            </w:pPr>
            <w:r>
              <w:rPr>
                <w:rFonts w:asciiTheme="minorHAnsi" w:hAnsiTheme="minorHAnsi"/>
              </w:rPr>
              <w:t>$10,179.60</w:t>
            </w:r>
          </w:p>
        </w:tc>
      </w:tr>
    </w:tbl>
    <w:p w:rsidR="005265D9" w:rsidRPr="000448F3" w:rsidRDefault="005265D9" w:rsidP="005265D9">
      <w:pPr>
        <w:rPr>
          <w:rFonts w:ascii="Arial" w:hAnsi="Arial" w:cs="Arial"/>
          <w:b/>
          <w:sz w:val="22"/>
          <w:szCs w:val="22"/>
        </w:rPr>
      </w:pPr>
      <w:r w:rsidRPr="000448F3">
        <w:rPr>
          <w:rFonts w:ascii="Arial" w:hAnsi="Arial" w:cs="Arial"/>
          <w:b/>
          <w:sz w:val="22"/>
          <w:szCs w:val="22"/>
        </w:rPr>
        <w:br w:type="page"/>
      </w:r>
    </w:p>
    <w:p w:rsidR="005265D9" w:rsidRPr="000448F3" w:rsidRDefault="005265D9" w:rsidP="005265D9">
      <w:pPr>
        <w:pStyle w:val="NoSpacing"/>
        <w:shd w:val="clear" w:color="auto" w:fill="CCC0D9" w:themeFill="accent4" w:themeFillTint="66"/>
        <w:rPr>
          <w:rFonts w:ascii="Arial" w:hAnsi="Arial" w:cs="Arial"/>
          <w:sz w:val="22"/>
          <w:szCs w:val="22"/>
        </w:rPr>
      </w:pPr>
      <w:r w:rsidRPr="000448F3">
        <w:rPr>
          <w:rFonts w:ascii="Arial" w:hAnsi="Arial" w:cs="Arial"/>
          <w:b/>
          <w:sz w:val="22"/>
          <w:szCs w:val="22"/>
        </w:rPr>
        <w:lastRenderedPageBreak/>
        <w:t>3.7</w:t>
      </w:r>
      <w:r w:rsidRPr="000448F3">
        <w:rPr>
          <w:rFonts w:ascii="Arial" w:hAnsi="Arial" w:cs="Arial"/>
          <w:b/>
          <w:sz w:val="22"/>
          <w:szCs w:val="22"/>
        </w:rPr>
        <w:tab/>
        <w:t>Startup Investment</w:t>
      </w:r>
    </w:p>
    <w:p w:rsidR="005265D9" w:rsidRPr="000448F3" w:rsidRDefault="005265D9" w:rsidP="005265D9">
      <w:pPr>
        <w:pStyle w:val="NoSpacing"/>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3302"/>
        <w:gridCol w:w="2210"/>
        <w:gridCol w:w="1366"/>
      </w:tblGrid>
      <w:tr w:rsidR="005265D9" w:rsidRPr="000448F3" w:rsidTr="005C6473">
        <w:tc>
          <w:tcPr>
            <w:tcW w:w="2718" w:type="dxa"/>
            <w:tcBorders>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Item</w:t>
            </w:r>
          </w:p>
        </w:tc>
        <w:tc>
          <w:tcPr>
            <w:tcW w:w="3330" w:type="dxa"/>
            <w:tcBorders>
              <w:left w:val="nil"/>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Why Needed</w:t>
            </w:r>
          </w:p>
        </w:tc>
        <w:tc>
          <w:tcPr>
            <w:tcW w:w="2160" w:type="dxa"/>
            <w:tcBorders>
              <w:left w:val="nil"/>
              <w:bottom w:val="single" w:sz="4" w:space="0" w:color="auto"/>
              <w:right w:val="nil"/>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Vendor</w:t>
            </w:r>
          </w:p>
        </w:tc>
        <w:tc>
          <w:tcPr>
            <w:tcW w:w="1368" w:type="dxa"/>
            <w:tcBorders>
              <w:left w:val="nil"/>
              <w:bottom w:val="single" w:sz="4" w:space="0" w:color="auto"/>
            </w:tcBorders>
            <w:shd w:val="clear" w:color="auto" w:fill="D9D9D9" w:themeFill="background1" w:themeFillShade="D9"/>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Cost</w:t>
            </w:r>
          </w:p>
        </w:tc>
      </w:tr>
      <w:tr w:rsidR="005265D9" w:rsidRPr="000448F3" w:rsidTr="005C6473">
        <w:tc>
          <w:tcPr>
            <w:tcW w:w="271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Victorinox Swiss Army Cutlery Set (8 Piece)</w:t>
            </w:r>
          </w:p>
        </w:tc>
        <w:tc>
          <w:tcPr>
            <w:tcW w:w="333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Needed to chop vegetables and tri meat</w:t>
            </w:r>
          </w:p>
        </w:tc>
        <w:tc>
          <w:tcPr>
            <w:tcW w:w="216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Macy’s</w:t>
            </w:r>
          </w:p>
        </w:tc>
        <w:tc>
          <w:tcPr>
            <w:tcW w:w="1368" w:type="dxa"/>
            <w:tcBorders>
              <w:top w:val="single" w:sz="4" w:space="0" w:color="auto"/>
              <w:left w:val="nil"/>
              <w:bottom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$618.00</w:t>
            </w:r>
          </w:p>
        </w:tc>
      </w:tr>
      <w:tr w:rsidR="005265D9" w:rsidRPr="000448F3" w:rsidTr="005C6473">
        <w:tc>
          <w:tcPr>
            <w:tcW w:w="271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Anolon Nouvelle Copper Hard Anodized Nonstick 10-Piece Cookware Set</w:t>
            </w:r>
          </w:p>
        </w:tc>
        <w:tc>
          <w:tcPr>
            <w:tcW w:w="333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Needed for basic cooking</w:t>
            </w:r>
          </w:p>
        </w:tc>
        <w:tc>
          <w:tcPr>
            <w:tcW w:w="216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Amazon.com</w:t>
            </w:r>
          </w:p>
        </w:tc>
        <w:tc>
          <w:tcPr>
            <w:tcW w:w="1368" w:type="dxa"/>
            <w:tcBorders>
              <w:top w:val="single" w:sz="4" w:space="0" w:color="auto"/>
              <w:left w:val="nil"/>
              <w:bottom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450.00</w:t>
            </w:r>
          </w:p>
        </w:tc>
      </w:tr>
      <w:tr w:rsidR="005265D9" w:rsidRPr="000448F3" w:rsidTr="005C6473">
        <w:tc>
          <w:tcPr>
            <w:tcW w:w="271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b/>
                <w:sz w:val="22"/>
                <w:szCs w:val="22"/>
              </w:rPr>
            </w:pPr>
            <w:r w:rsidRPr="000448F3">
              <w:rPr>
                <w:rFonts w:ascii="Arial" w:hAnsi="Arial" w:cs="Arial"/>
                <w:sz w:val="22"/>
                <w:szCs w:val="22"/>
              </w:rPr>
              <w:t>Misc cooking equipment</w:t>
            </w:r>
          </w:p>
        </w:tc>
        <w:tc>
          <w:tcPr>
            <w:tcW w:w="333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Need specialty equipment for preparing gourmet meals</w:t>
            </w:r>
          </w:p>
        </w:tc>
        <w:tc>
          <w:tcPr>
            <w:tcW w:w="216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Amazon.com</w:t>
            </w:r>
          </w:p>
        </w:tc>
        <w:tc>
          <w:tcPr>
            <w:tcW w:w="1368" w:type="dxa"/>
            <w:tcBorders>
              <w:top w:val="single" w:sz="4" w:space="0" w:color="auto"/>
              <w:left w:val="nil"/>
              <w:bottom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305.00</w:t>
            </w:r>
          </w:p>
        </w:tc>
      </w:tr>
      <w:tr w:rsidR="005265D9" w:rsidRPr="000448F3" w:rsidTr="005C6473">
        <w:tc>
          <w:tcPr>
            <w:tcW w:w="271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Spices, oils, etc.</w:t>
            </w:r>
          </w:p>
        </w:tc>
        <w:tc>
          <w:tcPr>
            <w:tcW w:w="333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Needed to season food</w:t>
            </w:r>
          </w:p>
        </w:tc>
        <w:tc>
          <w:tcPr>
            <w:tcW w:w="216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Wholefoods</w:t>
            </w:r>
          </w:p>
        </w:tc>
        <w:tc>
          <w:tcPr>
            <w:tcW w:w="1368" w:type="dxa"/>
            <w:tcBorders>
              <w:top w:val="single" w:sz="4" w:space="0" w:color="auto"/>
              <w:left w:val="nil"/>
              <w:bottom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100.00</w:t>
            </w:r>
          </w:p>
        </w:tc>
      </w:tr>
      <w:tr w:rsidR="005265D9" w:rsidRPr="000448F3" w:rsidTr="005C6473">
        <w:tc>
          <w:tcPr>
            <w:tcW w:w="2718" w:type="dxa"/>
            <w:tcBorders>
              <w:top w:val="single" w:sz="4" w:space="0" w:color="auto"/>
              <w:bottom w:val="single" w:sz="4" w:space="0" w:color="auto"/>
              <w:right w:val="nil"/>
            </w:tcBorders>
          </w:tcPr>
          <w:p w:rsidR="005265D9" w:rsidRPr="000448F3" w:rsidRDefault="005265D9" w:rsidP="005C6473">
            <w:pPr>
              <w:pStyle w:val="NoSpacing"/>
              <w:rPr>
                <w:rFonts w:ascii="Arial" w:hAnsi="Arial" w:cs="Arial"/>
                <w:b/>
                <w:sz w:val="22"/>
                <w:szCs w:val="22"/>
              </w:rPr>
            </w:pPr>
            <w:r w:rsidRPr="000448F3">
              <w:rPr>
                <w:rFonts w:ascii="Arial" w:hAnsi="Arial" w:cs="Arial"/>
                <w:sz w:val="22"/>
                <w:szCs w:val="22"/>
              </w:rPr>
              <w:t>Wheeled cart</w:t>
            </w:r>
          </w:p>
        </w:tc>
        <w:tc>
          <w:tcPr>
            <w:tcW w:w="333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Needed to transport all cooking supplies and groceries</w:t>
            </w:r>
          </w:p>
        </w:tc>
        <w:tc>
          <w:tcPr>
            <w:tcW w:w="2160" w:type="dxa"/>
            <w:tcBorders>
              <w:top w:val="single" w:sz="4" w:space="0" w:color="auto"/>
              <w:left w:val="nil"/>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Globalindustrial.com</w:t>
            </w:r>
          </w:p>
        </w:tc>
        <w:tc>
          <w:tcPr>
            <w:tcW w:w="1368" w:type="dxa"/>
            <w:tcBorders>
              <w:top w:val="single" w:sz="4" w:space="0" w:color="auto"/>
              <w:left w:val="nil"/>
              <w:bottom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269.00</w:t>
            </w:r>
          </w:p>
        </w:tc>
      </w:tr>
      <w:tr w:rsidR="005265D9" w:rsidRPr="000448F3" w:rsidTr="005C6473">
        <w:tc>
          <w:tcPr>
            <w:tcW w:w="8208" w:type="dxa"/>
            <w:gridSpan w:val="3"/>
            <w:tcBorders>
              <w:top w:val="single" w:sz="4" w:space="0" w:color="auto"/>
              <w:bottom w:val="single" w:sz="4" w:space="0" w:color="auto"/>
              <w:right w:val="nil"/>
            </w:tcBorders>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Total Startup Expenditures</w:t>
            </w:r>
          </w:p>
        </w:tc>
        <w:tc>
          <w:tcPr>
            <w:tcW w:w="1368" w:type="dxa"/>
            <w:tcBorders>
              <w:top w:val="single" w:sz="4" w:space="0" w:color="auto"/>
              <w:left w:val="nil"/>
              <w:bottom w:val="single" w:sz="4" w:space="0" w:color="auto"/>
            </w:tcBorders>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$1,742.00</w:t>
            </w:r>
          </w:p>
        </w:tc>
      </w:tr>
      <w:tr w:rsidR="005265D9" w:rsidRPr="000448F3" w:rsidTr="005C6473">
        <w:tc>
          <w:tcPr>
            <w:tcW w:w="8208" w:type="dxa"/>
            <w:gridSpan w:val="3"/>
            <w:tcBorders>
              <w:top w:val="single" w:sz="4" w:space="0" w:color="auto"/>
              <w:left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Emergency Fund </w:t>
            </w:r>
            <w:r w:rsidRPr="000448F3">
              <w:rPr>
                <w:rFonts w:ascii="Arial" w:hAnsi="Arial" w:cs="Arial"/>
                <w:i/>
                <w:sz w:val="22"/>
                <w:szCs w:val="22"/>
              </w:rPr>
              <w:t>(1/2  of startup expenditures)</w:t>
            </w:r>
            <w:r w:rsidRPr="000448F3">
              <w:rPr>
                <w:rFonts w:ascii="Arial" w:hAnsi="Arial" w:cs="Arial"/>
                <w:sz w:val="22"/>
                <w:szCs w:val="22"/>
              </w:rPr>
              <w:t xml:space="preserve">      </w:t>
            </w:r>
          </w:p>
        </w:tc>
        <w:tc>
          <w:tcPr>
            <w:tcW w:w="1368" w:type="dxa"/>
            <w:tcBorders>
              <w:top w:val="single" w:sz="4" w:space="0" w:color="auto"/>
              <w:left w:val="nil"/>
              <w:bottom w:val="single" w:sz="4" w:space="0" w:color="auto"/>
              <w:right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871.00</w:t>
            </w:r>
          </w:p>
        </w:tc>
      </w:tr>
      <w:tr w:rsidR="005265D9" w:rsidRPr="000448F3" w:rsidTr="005C6473">
        <w:tc>
          <w:tcPr>
            <w:tcW w:w="8208" w:type="dxa"/>
            <w:gridSpan w:val="3"/>
            <w:tcBorders>
              <w:top w:val="single" w:sz="4" w:space="0" w:color="auto"/>
              <w:left w:val="single" w:sz="4" w:space="0" w:color="auto"/>
              <w:bottom w:val="single" w:sz="4" w:space="0" w:color="auto"/>
              <w:right w:val="nil"/>
            </w:tcBorders>
          </w:tcPr>
          <w:p w:rsidR="005265D9" w:rsidRPr="000448F3" w:rsidRDefault="005265D9" w:rsidP="005C6473">
            <w:pPr>
              <w:pStyle w:val="NoSpacing"/>
              <w:rPr>
                <w:rFonts w:ascii="Arial" w:hAnsi="Arial" w:cs="Arial"/>
                <w:sz w:val="22"/>
                <w:szCs w:val="22"/>
              </w:rPr>
            </w:pPr>
            <w:r w:rsidRPr="000448F3">
              <w:rPr>
                <w:rFonts w:ascii="Arial" w:hAnsi="Arial" w:cs="Arial"/>
                <w:sz w:val="22"/>
                <w:szCs w:val="22"/>
              </w:rPr>
              <w:t xml:space="preserve">Reserve for Fixed Expenses </w:t>
            </w:r>
            <w:r w:rsidRPr="000448F3">
              <w:rPr>
                <w:rFonts w:ascii="Arial" w:hAnsi="Arial" w:cs="Arial"/>
                <w:i/>
                <w:sz w:val="22"/>
                <w:szCs w:val="22"/>
              </w:rPr>
              <w:t>(covers 3 months of fixed expenses)</w:t>
            </w:r>
          </w:p>
        </w:tc>
        <w:tc>
          <w:tcPr>
            <w:tcW w:w="1368" w:type="dxa"/>
            <w:tcBorders>
              <w:top w:val="single" w:sz="4" w:space="0" w:color="auto"/>
              <w:left w:val="nil"/>
              <w:bottom w:val="single" w:sz="4" w:space="0" w:color="auto"/>
              <w:right w:val="single" w:sz="4" w:space="0" w:color="auto"/>
            </w:tcBorders>
          </w:tcPr>
          <w:p w:rsidR="005265D9" w:rsidRPr="000448F3" w:rsidRDefault="005265D9" w:rsidP="005C6473">
            <w:pPr>
              <w:pStyle w:val="NoSpacing"/>
              <w:jc w:val="right"/>
              <w:rPr>
                <w:rFonts w:ascii="Arial" w:hAnsi="Arial" w:cs="Arial"/>
                <w:sz w:val="22"/>
                <w:szCs w:val="22"/>
              </w:rPr>
            </w:pPr>
            <w:r w:rsidRPr="000448F3">
              <w:rPr>
                <w:rFonts w:ascii="Arial" w:hAnsi="Arial" w:cs="Arial"/>
                <w:sz w:val="22"/>
                <w:szCs w:val="22"/>
              </w:rPr>
              <w:t>1,479.00</w:t>
            </w:r>
          </w:p>
        </w:tc>
      </w:tr>
      <w:tr w:rsidR="005265D9" w:rsidRPr="000448F3" w:rsidTr="005C6473">
        <w:tc>
          <w:tcPr>
            <w:tcW w:w="8208" w:type="dxa"/>
            <w:gridSpan w:val="3"/>
            <w:tcBorders>
              <w:top w:val="single" w:sz="4" w:space="0" w:color="auto"/>
              <w:left w:val="single" w:sz="4" w:space="0" w:color="auto"/>
              <w:bottom w:val="single" w:sz="4" w:space="0" w:color="auto"/>
              <w:right w:val="nil"/>
            </w:tcBorders>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Total Startup Investment</w:t>
            </w:r>
          </w:p>
        </w:tc>
        <w:tc>
          <w:tcPr>
            <w:tcW w:w="1368" w:type="dxa"/>
            <w:tcBorders>
              <w:top w:val="single" w:sz="4" w:space="0" w:color="auto"/>
              <w:left w:val="nil"/>
              <w:bottom w:val="single" w:sz="4" w:space="0" w:color="auto"/>
              <w:right w:val="single" w:sz="4" w:space="0" w:color="auto"/>
            </w:tcBorders>
          </w:tcPr>
          <w:p w:rsidR="005265D9" w:rsidRPr="000448F3" w:rsidRDefault="005265D9" w:rsidP="005C6473">
            <w:pPr>
              <w:pStyle w:val="NoSpacing"/>
              <w:jc w:val="right"/>
              <w:rPr>
                <w:rFonts w:ascii="Arial" w:hAnsi="Arial" w:cs="Arial"/>
                <w:b/>
                <w:sz w:val="22"/>
                <w:szCs w:val="22"/>
              </w:rPr>
            </w:pPr>
            <w:r w:rsidRPr="000448F3">
              <w:rPr>
                <w:rFonts w:ascii="Arial" w:hAnsi="Arial" w:cs="Arial"/>
                <w:b/>
                <w:sz w:val="22"/>
                <w:szCs w:val="22"/>
              </w:rPr>
              <w:t>$4,092.00</w:t>
            </w:r>
          </w:p>
        </w:tc>
      </w:tr>
    </w:tbl>
    <w:p w:rsidR="005265D9" w:rsidRPr="000448F3" w:rsidRDefault="005265D9" w:rsidP="005265D9">
      <w:pPr>
        <w:pStyle w:val="NoSpacing"/>
        <w:rPr>
          <w:rFonts w:ascii="Arial" w:hAnsi="Arial" w:cs="Arial"/>
          <w:sz w:val="22"/>
          <w:szCs w:val="22"/>
        </w:rPr>
      </w:pPr>
    </w:p>
    <w:p w:rsidR="0014666F" w:rsidRPr="000448F3" w:rsidRDefault="0014666F" w:rsidP="0014666F">
      <w:pPr>
        <w:pStyle w:val="NoSpacing"/>
        <w:rPr>
          <w:rFonts w:ascii="Arial" w:hAnsi="Arial" w:cs="Arial"/>
        </w:rPr>
      </w:pPr>
      <w:r w:rsidRPr="000448F3">
        <w:rPr>
          <w:rFonts w:ascii="Arial" w:hAnsi="Arial" w:cs="Arial"/>
        </w:rPr>
        <w:t>How much of this start-up investment can you afford to pay yourself? $4,092</w:t>
      </w:r>
    </w:p>
    <w:p w:rsidR="0014666F" w:rsidRPr="000448F3" w:rsidRDefault="0014666F" w:rsidP="0014666F">
      <w:pPr>
        <w:pStyle w:val="NoSpacing"/>
        <w:rPr>
          <w:rFonts w:ascii="Arial" w:hAnsi="Arial" w:cs="Arial"/>
        </w:rPr>
      </w:pPr>
    </w:p>
    <w:p w:rsidR="0014666F" w:rsidRPr="000448F3" w:rsidRDefault="0014666F" w:rsidP="0014666F">
      <w:pPr>
        <w:pStyle w:val="NoSpacing"/>
        <w:rPr>
          <w:rFonts w:ascii="Arial" w:hAnsi="Arial" w:cs="Arial"/>
        </w:rPr>
      </w:pPr>
      <w:r w:rsidRPr="000448F3">
        <w:rPr>
          <w:rFonts w:ascii="Arial" w:hAnsi="Arial" w:cs="Arial"/>
        </w:rPr>
        <w:t>How much of the start-up investment will you need to finance? (Total Start-up Investment- What you can afford to pay) $0</w:t>
      </w:r>
    </w:p>
    <w:p w:rsidR="0014666F" w:rsidRPr="000448F3" w:rsidRDefault="0014666F" w:rsidP="005265D9">
      <w:pPr>
        <w:pStyle w:val="NoSpacing"/>
        <w:rPr>
          <w:rFonts w:ascii="Arial" w:hAnsi="Arial" w:cs="Arial"/>
          <w:sz w:val="22"/>
          <w:szCs w:val="22"/>
        </w:rPr>
      </w:pPr>
    </w:p>
    <w:p w:rsidR="005265D9" w:rsidRPr="000448F3" w:rsidRDefault="005265D9" w:rsidP="005265D9">
      <w:pPr>
        <w:pStyle w:val="NoSpacing"/>
        <w:shd w:val="clear" w:color="auto" w:fill="CCC0D9" w:themeFill="accent4" w:themeFillTint="66"/>
        <w:rPr>
          <w:rFonts w:ascii="Arial" w:hAnsi="Arial" w:cs="Arial"/>
          <w:b/>
          <w:sz w:val="22"/>
          <w:szCs w:val="22"/>
        </w:rPr>
      </w:pPr>
      <w:r w:rsidRPr="000448F3">
        <w:rPr>
          <w:rFonts w:ascii="Arial" w:hAnsi="Arial" w:cs="Arial"/>
          <w:b/>
          <w:sz w:val="22"/>
          <w:szCs w:val="22"/>
        </w:rPr>
        <w:t>3.8</w:t>
      </w:r>
      <w:r w:rsidRPr="000448F3">
        <w:rPr>
          <w:rFonts w:ascii="Arial" w:hAnsi="Arial" w:cs="Arial"/>
          <w:b/>
          <w:sz w:val="22"/>
          <w:szCs w:val="22"/>
        </w:rPr>
        <w:tab/>
        <w:t>Financial Ratios</w:t>
      </w:r>
    </w:p>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r w:rsidRPr="000448F3">
        <w:rPr>
          <w:rFonts w:ascii="Arial" w:hAnsi="Arial" w:cs="Arial"/>
          <w:i/>
          <w:sz w:val="22"/>
          <w:szCs w:val="22"/>
        </w:rPr>
        <w:t>Return on Sales (ROS):</w:t>
      </w:r>
    </w:p>
    <w:p w:rsidR="005265D9" w:rsidRPr="000448F3" w:rsidRDefault="005265D9" w:rsidP="005265D9">
      <w:pPr>
        <w:pStyle w:val="NoSpacing"/>
        <w:rPr>
          <w:rFonts w:ascii="Arial" w:hAnsi="Arial" w:cs="Arial"/>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537"/>
        <w:gridCol w:w="840"/>
        <w:gridCol w:w="1727"/>
        <w:gridCol w:w="566"/>
        <w:gridCol w:w="1170"/>
        <w:gridCol w:w="540"/>
        <w:gridCol w:w="1368"/>
      </w:tblGrid>
      <w:tr w:rsidR="005265D9" w:rsidRPr="000448F3" w:rsidTr="005C6473">
        <w:tc>
          <w:tcPr>
            <w:tcW w:w="2537"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Annual Net Profit</w:t>
            </w:r>
          </w:p>
        </w:tc>
        <w:tc>
          <w:tcPr>
            <w:tcW w:w="84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noProof/>
                <w:sz w:val="22"/>
                <w:szCs w:val="22"/>
              </w:rPr>
              <mc:AlternateContent>
                <mc:Choice Requires="wps">
                  <w:drawing>
                    <wp:anchor distT="0" distB="0" distL="114300" distR="114300" simplePos="0" relativeHeight="251664384" behindDoc="0" locked="0" layoutInCell="1" allowOverlap="1" wp14:anchorId="7BBFE09A" wp14:editId="0B187E31">
                      <wp:simplePos x="0" y="0"/>
                      <wp:positionH relativeFrom="column">
                        <wp:posOffset>61595</wp:posOffset>
                      </wp:positionH>
                      <wp:positionV relativeFrom="paragraph">
                        <wp:posOffset>34925</wp:posOffset>
                      </wp:positionV>
                      <wp:extent cx="216535" cy="85725"/>
                      <wp:effectExtent l="0" t="19050" r="31115" b="476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4.85pt;margin-top:2.75pt;width:17.0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" fillcolor="black [3213]"/>
                  </w:pict>
                </mc:Fallback>
              </mc:AlternateContent>
            </w:r>
          </w:p>
        </w:tc>
        <w:tc>
          <w:tcPr>
            <w:tcW w:w="1727"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$10,179.60</w:t>
            </w:r>
          </w:p>
        </w:tc>
        <w:tc>
          <w:tcPr>
            <w:tcW w:w="566"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t>
            </w:r>
          </w:p>
        </w:tc>
        <w:tc>
          <w:tcPr>
            <w:tcW w:w="1170" w:type="dxa"/>
            <w:vMerge w:val="restart"/>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12.4%</w:t>
            </w:r>
          </w:p>
        </w:tc>
        <w:tc>
          <w:tcPr>
            <w:tcW w:w="54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t>
            </w:r>
          </w:p>
        </w:tc>
        <w:tc>
          <w:tcPr>
            <w:tcW w:w="1368" w:type="dxa"/>
            <w:vMerge w:val="restart"/>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$0.12</w:t>
            </w:r>
          </w:p>
        </w:tc>
      </w:tr>
      <w:tr w:rsidR="005265D9" w:rsidRPr="000448F3" w:rsidTr="005C6473">
        <w:tc>
          <w:tcPr>
            <w:tcW w:w="2537"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Total Annual Sales</w:t>
            </w:r>
          </w:p>
        </w:tc>
        <w:tc>
          <w:tcPr>
            <w:tcW w:w="840" w:type="dxa"/>
            <w:vMerge/>
          </w:tcPr>
          <w:p w:rsidR="005265D9" w:rsidRPr="000448F3" w:rsidRDefault="005265D9" w:rsidP="005C6473">
            <w:pPr>
              <w:pStyle w:val="NoSpacing"/>
              <w:rPr>
                <w:rFonts w:ascii="Arial" w:hAnsi="Arial" w:cs="Arial"/>
                <w:sz w:val="22"/>
                <w:szCs w:val="22"/>
              </w:rPr>
            </w:pPr>
          </w:p>
        </w:tc>
        <w:tc>
          <w:tcPr>
            <w:tcW w:w="1727"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$81,900.00</w:t>
            </w:r>
          </w:p>
        </w:tc>
        <w:tc>
          <w:tcPr>
            <w:tcW w:w="566" w:type="dxa"/>
            <w:vMerge/>
          </w:tcPr>
          <w:p w:rsidR="005265D9" w:rsidRPr="000448F3" w:rsidRDefault="005265D9" w:rsidP="005C6473">
            <w:pPr>
              <w:pStyle w:val="NoSpacing"/>
              <w:rPr>
                <w:rFonts w:ascii="Arial" w:hAnsi="Arial" w:cs="Arial"/>
                <w:sz w:val="22"/>
                <w:szCs w:val="22"/>
              </w:rPr>
            </w:pPr>
          </w:p>
        </w:tc>
        <w:tc>
          <w:tcPr>
            <w:tcW w:w="1170" w:type="dxa"/>
            <w:vMerge/>
          </w:tcPr>
          <w:p w:rsidR="005265D9" w:rsidRPr="000448F3" w:rsidRDefault="005265D9" w:rsidP="005C6473">
            <w:pPr>
              <w:pStyle w:val="NoSpacing"/>
              <w:rPr>
                <w:rFonts w:ascii="Arial" w:hAnsi="Arial" w:cs="Arial"/>
                <w:sz w:val="22"/>
                <w:szCs w:val="22"/>
              </w:rPr>
            </w:pPr>
          </w:p>
        </w:tc>
        <w:tc>
          <w:tcPr>
            <w:tcW w:w="540" w:type="dxa"/>
            <w:vMerge/>
          </w:tcPr>
          <w:p w:rsidR="005265D9" w:rsidRPr="000448F3" w:rsidRDefault="005265D9" w:rsidP="005C6473">
            <w:pPr>
              <w:pStyle w:val="NoSpacing"/>
              <w:rPr>
                <w:rFonts w:ascii="Arial" w:hAnsi="Arial" w:cs="Arial"/>
                <w:sz w:val="22"/>
                <w:szCs w:val="22"/>
              </w:rPr>
            </w:pPr>
          </w:p>
        </w:tc>
        <w:tc>
          <w:tcPr>
            <w:tcW w:w="1368" w:type="dxa"/>
            <w:vMerge/>
          </w:tcPr>
          <w:p w:rsidR="005265D9" w:rsidRPr="000448F3" w:rsidRDefault="005265D9" w:rsidP="005C6473">
            <w:pPr>
              <w:pStyle w:val="NoSpacing"/>
              <w:rPr>
                <w:rFonts w:ascii="Arial" w:hAnsi="Arial" w:cs="Arial"/>
                <w:sz w:val="22"/>
                <w:szCs w:val="22"/>
              </w:rPr>
            </w:pPr>
          </w:p>
        </w:tc>
      </w:tr>
    </w:tbl>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r w:rsidRPr="000448F3">
        <w:rPr>
          <w:rFonts w:ascii="Arial" w:hAnsi="Arial" w:cs="Arial"/>
          <w:i/>
          <w:sz w:val="22"/>
          <w:szCs w:val="22"/>
        </w:rPr>
        <w:t>Return on Investment (ROI):</w:t>
      </w:r>
      <w:r w:rsidRPr="000448F3">
        <w:rPr>
          <w:rFonts w:ascii="Arial" w:hAnsi="Arial" w:cs="Arial"/>
          <w:sz w:val="22"/>
          <w:szCs w:val="22"/>
        </w:rPr>
        <w:t xml:space="preserve"> </w:t>
      </w:r>
    </w:p>
    <w:p w:rsidR="005265D9" w:rsidRPr="000448F3" w:rsidRDefault="005265D9" w:rsidP="005265D9">
      <w:pPr>
        <w:pStyle w:val="NoSpacing"/>
        <w:rPr>
          <w:rFonts w:ascii="Arial" w:hAnsi="Arial" w:cs="Arial"/>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537"/>
        <w:gridCol w:w="824"/>
        <w:gridCol w:w="1769"/>
        <w:gridCol w:w="540"/>
        <w:gridCol w:w="1170"/>
        <w:gridCol w:w="540"/>
        <w:gridCol w:w="1368"/>
      </w:tblGrid>
      <w:tr w:rsidR="005265D9" w:rsidRPr="000448F3" w:rsidTr="005C6473">
        <w:tc>
          <w:tcPr>
            <w:tcW w:w="2537"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Annual Net Profit</w:t>
            </w:r>
          </w:p>
        </w:tc>
        <w:tc>
          <w:tcPr>
            <w:tcW w:w="824"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noProof/>
                <w:sz w:val="22"/>
                <w:szCs w:val="22"/>
              </w:rPr>
              <mc:AlternateContent>
                <mc:Choice Requires="wps">
                  <w:drawing>
                    <wp:anchor distT="0" distB="0" distL="114300" distR="114300" simplePos="0" relativeHeight="251665408" behindDoc="0" locked="0" layoutInCell="1" allowOverlap="1" wp14:anchorId="45ADD639" wp14:editId="390019EE">
                      <wp:simplePos x="0" y="0"/>
                      <wp:positionH relativeFrom="column">
                        <wp:posOffset>66675</wp:posOffset>
                      </wp:positionH>
                      <wp:positionV relativeFrom="paragraph">
                        <wp:posOffset>41275</wp:posOffset>
                      </wp:positionV>
                      <wp:extent cx="216535" cy="85725"/>
                      <wp:effectExtent l="0" t="19050" r="31115" b="476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5.25pt;margin-top:3.25pt;width:17.0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" fillcolor="black [3213]"/>
                  </w:pict>
                </mc:Fallback>
              </mc:AlternateContent>
            </w:r>
          </w:p>
        </w:tc>
        <w:tc>
          <w:tcPr>
            <w:tcW w:w="1769"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$10,179.60</w:t>
            </w:r>
          </w:p>
        </w:tc>
        <w:tc>
          <w:tcPr>
            <w:tcW w:w="54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t>
            </w:r>
          </w:p>
        </w:tc>
        <w:tc>
          <w:tcPr>
            <w:tcW w:w="1170" w:type="dxa"/>
            <w:vMerge w:val="restart"/>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249%</w:t>
            </w:r>
          </w:p>
        </w:tc>
        <w:tc>
          <w:tcPr>
            <w:tcW w:w="54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t>
            </w:r>
          </w:p>
        </w:tc>
        <w:tc>
          <w:tcPr>
            <w:tcW w:w="1368" w:type="dxa"/>
            <w:vMerge w:val="restart"/>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$2.49</w:t>
            </w:r>
          </w:p>
        </w:tc>
      </w:tr>
      <w:tr w:rsidR="005265D9" w:rsidRPr="000448F3" w:rsidTr="005C6473">
        <w:tc>
          <w:tcPr>
            <w:tcW w:w="2537"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Total Startup Investment</w:t>
            </w:r>
          </w:p>
        </w:tc>
        <w:tc>
          <w:tcPr>
            <w:tcW w:w="824" w:type="dxa"/>
            <w:vMerge/>
          </w:tcPr>
          <w:p w:rsidR="005265D9" w:rsidRPr="000448F3" w:rsidRDefault="005265D9" w:rsidP="005C6473">
            <w:pPr>
              <w:pStyle w:val="NoSpacing"/>
              <w:rPr>
                <w:rFonts w:ascii="Arial" w:hAnsi="Arial" w:cs="Arial"/>
                <w:sz w:val="22"/>
                <w:szCs w:val="22"/>
              </w:rPr>
            </w:pPr>
          </w:p>
        </w:tc>
        <w:tc>
          <w:tcPr>
            <w:tcW w:w="1769"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$4,092.00</w:t>
            </w:r>
          </w:p>
        </w:tc>
        <w:tc>
          <w:tcPr>
            <w:tcW w:w="540" w:type="dxa"/>
            <w:vMerge/>
          </w:tcPr>
          <w:p w:rsidR="005265D9" w:rsidRPr="000448F3" w:rsidRDefault="005265D9" w:rsidP="005C6473">
            <w:pPr>
              <w:pStyle w:val="NoSpacing"/>
              <w:rPr>
                <w:rFonts w:ascii="Arial" w:hAnsi="Arial" w:cs="Arial"/>
                <w:sz w:val="22"/>
                <w:szCs w:val="22"/>
              </w:rPr>
            </w:pPr>
          </w:p>
        </w:tc>
        <w:tc>
          <w:tcPr>
            <w:tcW w:w="1170" w:type="dxa"/>
            <w:vMerge/>
          </w:tcPr>
          <w:p w:rsidR="005265D9" w:rsidRPr="000448F3" w:rsidRDefault="005265D9" w:rsidP="005C6473">
            <w:pPr>
              <w:pStyle w:val="NoSpacing"/>
              <w:rPr>
                <w:rFonts w:ascii="Arial" w:hAnsi="Arial" w:cs="Arial"/>
                <w:sz w:val="22"/>
                <w:szCs w:val="22"/>
              </w:rPr>
            </w:pPr>
          </w:p>
        </w:tc>
        <w:tc>
          <w:tcPr>
            <w:tcW w:w="540" w:type="dxa"/>
            <w:vMerge/>
          </w:tcPr>
          <w:p w:rsidR="005265D9" w:rsidRPr="000448F3" w:rsidRDefault="005265D9" w:rsidP="005C6473">
            <w:pPr>
              <w:pStyle w:val="NoSpacing"/>
              <w:rPr>
                <w:rFonts w:ascii="Arial" w:hAnsi="Arial" w:cs="Arial"/>
                <w:sz w:val="22"/>
                <w:szCs w:val="22"/>
              </w:rPr>
            </w:pPr>
          </w:p>
        </w:tc>
        <w:tc>
          <w:tcPr>
            <w:tcW w:w="1368" w:type="dxa"/>
            <w:vMerge/>
          </w:tcPr>
          <w:p w:rsidR="005265D9" w:rsidRPr="000448F3" w:rsidRDefault="005265D9" w:rsidP="005C6473">
            <w:pPr>
              <w:pStyle w:val="NoSpacing"/>
              <w:rPr>
                <w:rFonts w:ascii="Arial" w:hAnsi="Arial" w:cs="Arial"/>
                <w:sz w:val="22"/>
                <w:szCs w:val="22"/>
              </w:rPr>
            </w:pPr>
          </w:p>
        </w:tc>
      </w:tr>
    </w:tbl>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r w:rsidRPr="000448F3">
        <w:rPr>
          <w:rFonts w:ascii="Arial" w:hAnsi="Arial" w:cs="Arial"/>
          <w:i/>
          <w:sz w:val="22"/>
          <w:szCs w:val="22"/>
        </w:rPr>
        <w:t>Breakeven Units (Monthly)</w:t>
      </w:r>
      <w:r w:rsidRPr="000448F3">
        <w:rPr>
          <w:rFonts w:ascii="Arial" w:hAnsi="Arial" w:cs="Arial"/>
          <w:sz w:val="22"/>
          <w:szCs w:val="22"/>
        </w:rPr>
        <w:t xml:space="preserve">: </w:t>
      </w:r>
    </w:p>
    <w:p w:rsidR="005265D9" w:rsidRPr="000448F3" w:rsidRDefault="005265D9" w:rsidP="005265D9">
      <w:pPr>
        <w:pStyle w:val="NoSpacing"/>
        <w:rPr>
          <w:rFonts w:ascii="Arial" w:hAnsi="Arial" w:cs="Arial"/>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520"/>
        <w:gridCol w:w="810"/>
        <w:gridCol w:w="1800"/>
        <w:gridCol w:w="540"/>
        <w:gridCol w:w="1170"/>
        <w:gridCol w:w="540"/>
        <w:gridCol w:w="1368"/>
      </w:tblGrid>
      <w:tr w:rsidR="005265D9" w:rsidRPr="000448F3" w:rsidTr="005C6473">
        <w:tc>
          <w:tcPr>
            <w:tcW w:w="2520"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Fixed Monthly Expenses</w:t>
            </w:r>
          </w:p>
        </w:tc>
        <w:tc>
          <w:tcPr>
            <w:tcW w:w="81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noProof/>
                <w:sz w:val="22"/>
                <w:szCs w:val="22"/>
              </w:rPr>
              <mc:AlternateContent>
                <mc:Choice Requires="wps">
                  <w:drawing>
                    <wp:anchor distT="0" distB="0" distL="114300" distR="114300" simplePos="0" relativeHeight="251666432" behindDoc="0" locked="0" layoutInCell="1" allowOverlap="1" wp14:anchorId="53EF9567" wp14:editId="2943775F">
                      <wp:simplePos x="0" y="0"/>
                      <wp:positionH relativeFrom="column">
                        <wp:posOffset>83820</wp:posOffset>
                      </wp:positionH>
                      <wp:positionV relativeFrom="paragraph">
                        <wp:posOffset>41910</wp:posOffset>
                      </wp:positionV>
                      <wp:extent cx="216535" cy="85725"/>
                      <wp:effectExtent l="0" t="19050" r="31115" b="476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6.6pt;margin-top:3.3pt;width:17.0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" fillcolor="black [3213]"/>
                  </w:pict>
                </mc:Fallback>
              </mc:AlternateContent>
            </w:r>
          </w:p>
        </w:tc>
        <w:tc>
          <w:tcPr>
            <w:tcW w:w="1800"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$493.00</w:t>
            </w:r>
          </w:p>
        </w:tc>
        <w:tc>
          <w:tcPr>
            <w:tcW w:w="54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t>
            </w:r>
          </w:p>
        </w:tc>
        <w:tc>
          <w:tcPr>
            <w:tcW w:w="1170" w:type="dxa"/>
            <w:vMerge w:val="restart"/>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6.94</w:t>
            </w:r>
          </w:p>
        </w:tc>
        <w:tc>
          <w:tcPr>
            <w:tcW w:w="540" w:type="dxa"/>
            <w:vMerge w:val="restart"/>
            <w:vAlign w:val="center"/>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w:t>
            </w:r>
          </w:p>
        </w:tc>
        <w:tc>
          <w:tcPr>
            <w:tcW w:w="1368" w:type="dxa"/>
            <w:vMerge w:val="restart"/>
            <w:vAlign w:val="center"/>
          </w:tcPr>
          <w:p w:rsidR="005265D9" w:rsidRPr="000448F3" w:rsidRDefault="005265D9" w:rsidP="005C6473">
            <w:pPr>
              <w:pStyle w:val="NoSpacing"/>
              <w:jc w:val="center"/>
              <w:rPr>
                <w:rFonts w:ascii="Arial" w:hAnsi="Arial" w:cs="Arial"/>
                <w:b/>
                <w:sz w:val="22"/>
                <w:szCs w:val="22"/>
              </w:rPr>
            </w:pPr>
            <w:r w:rsidRPr="000448F3">
              <w:rPr>
                <w:rFonts w:ascii="Arial" w:hAnsi="Arial" w:cs="Arial"/>
                <w:b/>
                <w:sz w:val="22"/>
                <w:szCs w:val="22"/>
              </w:rPr>
              <w:t>7 units</w:t>
            </w:r>
          </w:p>
        </w:tc>
      </w:tr>
      <w:tr w:rsidR="005265D9" w:rsidRPr="000448F3" w:rsidTr="005C6473">
        <w:tc>
          <w:tcPr>
            <w:tcW w:w="2520"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Contribution Margin</w:t>
            </w:r>
          </w:p>
        </w:tc>
        <w:tc>
          <w:tcPr>
            <w:tcW w:w="810" w:type="dxa"/>
            <w:vMerge/>
          </w:tcPr>
          <w:p w:rsidR="005265D9" w:rsidRPr="000448F3" w:rsidRDefault="005265D9" w:rsidP="005C6473">
            <w:pPr>
              <w:pStyle w:val="NoSpacing"/>
              <w:rPr>
                <w:rFonts w:ascii="Arial" w:hAnsi="Arial" w:cs="Arial"/>
                <w:sz w:val="22"/>
                <w:szCs w:val="22"/>
              </w:rPr>
            </w:pPr>
          </w:p>
        </w:tc>
        <w:tc>
          <w:tcPr>
            <w:tcW w:w="1800" w:type="dxa"/>
          </w:tcPr>
          <w:p w:rsidR="005265D9" w:rsidRPr="000448F3" w:rsidRDefault="005265D9" w:rsidP="005C6473">
            <w:pPr>
              <w:pStyle w:val="NoSpacing"/>
              <w:jc w:val="center"/>
              <w:rPr>
                <w:rFonts w:ascii="Arial" w:hAnsi="Arial" w:cs="Arial"/>
                <w:sz w:val="22"/>
                <w:szCs w:val="22"/>
              </w:rPr>
            </w:pPr>
            <w:r w:rsidRPr="000448F3">
              <w:rPr>
                <w:rFonts w:ascii="Arial" w:hAnsi="Arial" w:cs="Arial"/>
                <w:sz w:val="22"/>
                <w:szCs w:val="22"/>
              </w:rPr>
              <w:t>$71.00</w:t>
            </w:r>
          </w:p>
        </w:tc>
        <w:tc>
          <w:tcPr>
            <w:tcW w:w="540" w:type="dxa"/>
            <w:vMerge/>
          </w:tcPr>
          <w:p w:rsidR="005265D9" w:rsidRPr="000448F3" w:rsidRDefault="005265D9" w:rsidP="005C6473">
            <w:pPr>
              <w:pStyle w:val="NoSpacing"/>
              <w:rPr>
                <w:rFonts w:ascii="Arial" w:hAnsi="Arial" w:cs="Arial"/>
                <w:sz w:val="22"/>
                <w:szCs w:val="22"/>
              </w:rPr>
            </w:pPr>
          </w:p>
        </w:tc>
        <w:tc>
          <w:tcPr>
            <w:tcW w:w="1170" w:type="dxa"/>
            <w:vMerge/>
          </w:tcPr>
          <w:p w:rsidR="005265D9" w:rsidRPr="000448F3" w:rsidRDefault="005265D9" w:rsidP="005C6473">
            <w:pPr>
              <w:pStyle w:val="NoSpacing"/>
              <w:rPr>
                <w:rFonts w:ascii="Arial" w:hAnsi="Arial" w:cs="Arial"/>
                <w:sz w:val="22"/>
                <w:szCs w:val="22"/>
              </w:rPr>
            </w:pPr>
          </w:p>
        </w:tc>
        <w:tc>
          <w:tcPr>
            <w:tcW w:w="540" w:type="dxa"/>
            <w:vMerge/>
          </w:tcPr>
          <w:p w:rsidR="005265D9" w:rsidRPr="000448F3" w:rsidRDefault="005265D9" w:rsidP="005C6473">
            <w:pPr>
              <w:pStyle w:val="NoSpacing"/>
              <w:rPr>
                <w:rFonts w:ascii="Arial" w:hAnsi="Arial" w:cs="Arial"/>
                <w:sz w:val="22"/>
                <w:szCs w:val="22"/>
              </w:rPr>
            </w:pPr>
          </w:p>
        </w:tc>
        <w:tc>
          <w:tcPr>
            <w:tcW w:w="1368" w:type="dxa"/>
            <w:vMerge/>
          </w:tcPr>
          <w:p w:rsidR="005265D9" w:rsidRPr="000448F3" w:rsidRDefault="005265D9" w:rsidP="005C6473">
            <w:pPr>
              <w:pStyle w:val="NoSpacing"/>
              <w:rPr>
                <w:rFonts w:ascii="Arial" w:hAnsi="Arial" w:cs="Arial"/>
                <w:sz w:val="22"/>
                <w:szCs w:val="22"/>
              </w:rPr>
            </w:pPr>
          </w:p>
        </w:tc>
      </w:tr>
    </w:tbl>
    <w:p w:rsidR="005265D9" w:rsidRPr="000448F3" w:rsidRDefault="005265D9" w:rsidP="005265D9">
      <w:pPr>
        <w:pStyle w:val="NoSpacing"/>
        <w:rPr>
          <w:rFonts w:ascii="Arial" w:hAnsi="Arial" w:cs="Arial"/>
          <w:sz w:val="22"/>
          <w:szCs w:val="22"/>
        </w:rPr>
      </w:pPr>
    </w:p>
    <w:p w:rsidR="005265D9" w:rsidRPr="000448F3" w:rsidRDefault="005265D9" w:rsidP="005265D9">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5265D9" w:rsidRPr="000448F3" w:rsidRDefault="005265D9" w:rsidP="00877647">
      <w:pPr>
        <w:pStyle w:val="NoSpacing"/>
        <w:rPr>
          <w:rFonts w:ascii="Arial" w:hAnsi="Arial" w:cs="Arial"/>
          <w:sz w:val="22"/>
          <w:szCs w:val="22"/>
        </w:rPr>
      </w:pPr>
    </w:p>
    <w:p w:rsidR="006B4785" w:rsidRPr="000448F3" w:rsidRDefault="005265D9" w:rsidP="004234B9">
      <w:pPr>
        <w:pStyle w:val="NoSpacing"/>
        <w:shd w:val="clear" w:color="auto" w:fill="E36C0A" w:themeFill="accent6" w:themeFillShade="BF"/>
        <w:rPr>
          <w:rFonts w:ascii="Arial" w:hAnsi="Arial" w:cs="Arial"/>
          <w:b/>
          <w:sz w:val="22"/>
          <w:szCs w:val="22"/>
        </w:rPr>
      </w:pPr>
      <w:r w:rsidRPr="000448F3">
        <w:rPr>
          <w:rFonts w:ascii="Arial" w:hAnsi="Arial" w:cs="Arial"/>
          <w:b/>
          <w:sz w:val="22"/>
          <w:szCs w:val="22"/>
        </w:rPr>
        <w:lastRenderedPageBreak/>
        <w:t>4</w:t>
      </w:r>
      <w:r w:rsidR="00615B5F" w:rsidRPr="000448F3">
        <w:rPr>
          <w:rFonts w:ascii="Arial" w:hAnsi="Arial" w:cs="Arial"/>
          <w:b/>
          <w:sz w:val="22"/>
          <w:szCs w:val="22"/>
        </w:rPr>
        <w:t>.</w:t>
      </w:r>
      <w:r w:rsidR="006B4785" w:rsidRPr="000448F3">
        <w:rPr>
          <w:rFonts w:ascii="Arial" w:hAnsi="Arial" w:cs="Arial"/>
          <w:b/>
          <w:sz w:val="22"/>
          <w:szCs w:val="22"/>
        </w:rPr>
        <w:tab/>
      </w:r>
      <w:r w:rsidR="004823F0">
        <w:rPr>
          <w:rFonts w:ascii="Arial" w:hAnsi="Arial" w:cs="Arial"/>
          <w:b/>
          <w:sz w:val="22"/>
          <w:szCs w:val="22"/>
        </w:rPr>
        <w:t>MARKETING</w:t>
      </w:r>
      <w:r w:rsidR="006B4785" w:rsidRPr="000448F3">
        <w:rPr>
          <w:rFonts w:ascii="Arial" w:hAnsi="Arial" w:cs="Arial"/>
          <w:b/>
          <w:sz w:val="22"/>
          <w:szCs w:val="22"/>
        </w:rPr>
        <w:t xml:space="preserve"> </w:t>
      </w:r>
      <w:r w:rsidR="00D25620" w:rsidRPr="000448F3">
        <w:rPr>
          <w:rFonts w:ascii="Arial" w:hAnsi="Arial" w:cs="Arial"/>
          <w:b/>
          <w:sz w:val="22"/>
          <w:szCs w:val="22"/>
        </w:rPr>
        <w:t>&amp;</w:t>
      </w:r>
      <w:r w:rsidR="006B4785" w:rsidRPr="000448F3">
        <w:rPr>
          <w:rFonts w:ascii="Arial" w:hAnsi="Arial" w:cs="Arial"/>
          <w:b/>
          <w:sz w:val="22"/>
          <w:szCs w:val="22"/>
        </w:rPr>
        <w:t xml:space="preserve"> SALES</w:t>
      </w:r>
    </w:p>
    <w:p w:rsidR="00AB6CAD" w:rsidRPr="000448F3" w:rsidRDefault="005265D9" w:rsidP="004234B9">
      <w:pPr>
        <w:pStyle w:val="NoSpacing"/>
        <w:shd w:val="clear" w:color="auto" w:fill="FBD4B4" w:themeFill="accent6" w:themeFillTint="66"/>
        <w:rPr>
          <w:rFonts w:ascii="Arial" w:hAnsi="Arial" w:cs="Arial"/>
          <w:b/>
          <w:sz w:val="22"/>
          <w:szCs w:val="22"/>
        </w:rPr>
      </w:pPr>
      <w:r w:rsidRPr="000448F3">
        <w:rPr>
          <w:rFonts w:ascii="Arial" w:hAnsi="Arial" w:cs="Arial"/>
          <w:b/>
          <w:sz w:val="22"/>
          <w:szCs w:val="22"/>
        </w:rPr>
        <w:t>4</w:t>
      </w:r>
      <w:r w:rsidR="006B4785" w:rsidRPr="000448F3">
        <w:rPr>
          <w:rFonts w:ascii="Arial" w:hAnsi="Arial" w:cs="Arial"/>
          <w:b/>
          <w:sz w:val="22"/>
          <w:szCs w:val="22"/>
        </w:rPr>
        <w:t>.1</w:t>
      </w:r>
      <w:r w:rsidR="006B4785" w:rsidRPr="000448F3">
        <w:rPr>
          <w:rFonts w:ascii="Arial" w:hAnsi="Arial" w:cs="Arial"/>
          <w:b/>
          <w:sz w:val="22"/>
          <w:szCs w:val="22"/>
        </w:rPr>
        <w:tab/>
      </w:r>
      <w:r w:rsidR="00AB6CAD" w:rsidRPr="000448F3">
        <w:rPr>
          <w:rFonts w:ascii="Arial" w:hAnsi="Arial" w:cs="Arial"/>
          <w:b/>
          <w:sz w:val="22"/>
          <w:szCs w:val="22"/>
        </w:rPr>
        <w:t>Marketing Plan</w:t>
      </w:r>
    </w:p>
    <w:p w:rsidR="004823F0" w:rsidRDefault="004823F0" w:rsidP="00877647">
      <w:pPr>
        <w:pStyle w:val="NoSpacing"/>
        <w:rPr>
          <w:rFonts w:ascii="Arial" w:hAnsi="Arial" w:cs="Arial"/>
          <w:i/>
          <w:highlight w:val="cyan"/>
        </w:rPr>
      </w:pPr>
    </w:p>
    <w:p w:rsidR="004823F0" w:rsidRDefault="004823F0" w:rsidP="00877647">
      <w:pPr>
        <w:pStyle w:val="NoSpacing"/>
        <w:rPr>
          <w:rFonts w:ascii="Arial" w:hAnsi="Arial" w:cs="Arial"/>
          <w:i/>
          <w:highlight w:val="cyan"/>
        </w:rPr>
      </w:pPr>
      <w:r w:rsidRPr="000641BE">
        <w:rPr>
          <w:rFonts w:ascii="Arial" w:hAnsi="Arial" w:cs="Arial"/>
          <w:i/>
          <w:highlight w:val="cyan"/>
        </w:rPr>
        <w:t>A marketing plan focuses on the Five P’s: People, Product, Place, Price and Promotion. In this section, describe your people, product, place, and price portions of the marketing plan.</w:t>
      </w:r>
    </w:p>
    <w:p w:rsidR="007700F6" w:rsidRPr="000448F3" w:rsidRDefault="007D4109" w:rsidP="00877647">
      <w:pPr>
        <w:pStyle w:val="NoSpacing"/>
        <w:rPr>
          <w:rFonts w:ascii="Arial" w:hAnsi="Arial" w:cs="Arial"/>
          <w:i/>
        </w:rPr>
      </w:pPr>
      <w:r w:rsidRPr="000448F3">
        <w:rPr>
          <w:rFonts w:ascii="Arial" w:hAnsi="Arial" w:cs="Arial"/>
          <w:i/>
          <w:highlight w:val="cyan"/>
        </w:rPr>
        <w:t>Who are your target customers, and how will you use people to market your business to them?</w:t>
      </w:r>
    </w:p>
    <w:p w:rsidR="004823F0" w:rsidRDefault="004823F0" w:rsidP="00877647">
      <w:pPr>
        <w:pStyle w:val="NoSpacing"/>
        <w:rPr>
          <w:rFonts w:ascii="Arial" w:hAnsi="Arial" w:cs="Arial"/>
          <w:sz w:val="22"/>
          <w:szCs w:val="22"/>
        </w:rPr>
      </w:pPr>
    </w:p>
    <w:p w:rsidR="007D4109" w:rsidRPr="000448F3" w:rsidRDefault="007700F6" w:rsidP="00877647">
      <w:pPr>
        <w:pStyle w:val="NoSpacing"/>
        <w:rPr>
          <w:rFonts w:ascii="Arial" w:hAnsi="Arial" w:cs="Arial"/>
          <w:sz w:val="22"/>
          <w:szCs w:val="22"/>
        </w:rPr>
      </w:pPr>
      <w:r w:rsidRPr="000448F3">
        <w:rPr>
          <w:rFonts w:ascii="Arial" w:hAnsi="Arial" w:cs="Arial"/>
          <w:sz w:val="22"/>
          <w:szCs w:val="22"/>
        </w:rPr>
        <w:t>Eva’s Edibles plans to market exclusively to professionals with an average annual income $50,000. Based on her research, Eva found that professional lived hectic lives and didn’t have time for shopping and cooking.</w:t>
      </w:r>
      <w:r w:rsidR="00B90466" w:rsidRPr="000448F3">
        <w:rPr>
          <w:rFonts w:ascii="Arial" w:hAnsi="Arial" w:cs="Arial"/>
          <w:sz w:val="22"/>
          <w:szCs w:val="22"/>
        </w:rPr>
        <w:t xml:space="preserve"> </w:t>
      </w:r>
    </w:p>
    <w:p w:rsidR="004823F0" w:rsidRDefault="004823F0" w:rsidP="00877647">
      <w:pPr>
        <w:pStyle w:val="NoSpacing"/>
        <w:rPr>
          <w:rFonts w:ascii="Arial" w:hAnsi="Arial" w:cs="Arial"/>
          <w:i/>
          <w:highlight w:val="cyan"/>
        </w:rPr>
      </w:pPr>
    </w:p>
    <w:p w:rsidR="007D4109" w:rsidRPr="000448F3" w:rsidRDefault="007D4109" w:rsidP="00877647">
      <w:pPr>
        <w:pStyle w:val="NoSpacing"/>
        <w:rPr>
          <w:rFonts w:ascii="Arial" w:hAnsi="Arial" w:cs="Arial"/>
          <w:i/>
        </w:rPr>
      </w:pPr>
      <w:r w:rsidRPr="000448F3">
        <w:rPr>
          <w:rFonts w:ascii="Arial" w:hAnsi="Arial" w:cs="Arial"/>
          <w:i/>
          <w:highlight w:val="cyan"/>
        </w:rPr>
        <w:t>What are the features and benefits of your product or service?</w:t>
      </w:r>
    </w:p>
    <w:p w:rsidR="004823F0" w:rsidRDefault="00B90466" w:rsidP="00877647">
      <w:pPr>
        <w:pStyle w:val="NoSpacing"/>
        <w:rPr>
          <w:rFonts w:ascii="Arial" w:hAnsi="Arial" w:cs="Arial"/>
          <w:sz w:val="22"/>
          <w:szCs w:val="22"/>
        </w:rPr>
      </w:pPr>
      <w:r w:rsidRPr="000448F3">
        <w:rPr>
          <w:rFonts w:ascii="Arial" w:hAnsi="Arial" w:cs="Arial"/>
          <w:sz w:val="22"/>
          <w:szCs w:val="22"/>
        </w:rPr>
        <w:t xml:space="preserve"> </w:t>
      </w:r>
    </w:p>
    <w:p w:rsidR="002668FF" w:rsidRPr="000448F3" w:rsidRDefault="004565A3" w:rsidP="00877647">
      <w:pPr>
        <w:pStyle w:val="NoSpacing"/>
        <w:rPr>
          <w:rFonts w:ascii="Arial" w:hAnsi="Arial" w:cs="Arial"/>
          <w:sz w:val="22"/>
          <w:szCs w:val="22"/>
        </w:rPr>
      </w:pPr>
      <w:r w:rsidRPr="000448F3">
        <w:rPr>
          <w:rFonts w:ascii="Arial" w:hAnsi="Arial" w:cs="Arial"/>
          <w:sz w:val="22"/>
          <w:szCs w:val="22"/>
        </w:rPr>
        <w:t xml:space="preserve">The marketing plan will </w:t>
      </w:r>
      <w:r w:rsidR="002668FF" w:rsidRPr="000448F3">
        <w:rPr>
          <w:rFonts w:ascii="Arial" w:hAnsi="Arial" w:cs="Arial"/>
          <w:sz w:val="22"/>
          <w:szCs w:val="22"/>
        </w:rPr>
        <w:t xml:space="preserve">highlight </w:t>
      </w:r>
      <w:r w:rsidRPr="000448F3">
        <w:rPr>
          <w:rFonts w:ascii="Arial" w:hAnsi="Arial" w:cs="Arial"/>
          <w:sz w:val="22"/>
          <w:szCs w:val="22"/>
        </w:rPr>
        <w:t xml:space="preserve">the following </w:t>
      </w:r>
      <w:r w:rsidR="007606F0" w:rsidRPr="000448F3">
        <w:rPr>
          <w:rFonts w:ascii="Arial" w:hAnsi="Arial" w:cs="Arial"/>
          <w:sz w:val="22"/>
          <w:szCs w:val="22"/>
        </w:rPr>
        <w:t xml:space="preserve">customer </w:t>
      </w:r>
      <w:r w:rsidRPr="000448F3">
        <w:rPr>
          <w:rFonts w:ascii="Arial" w:hAnsi="Arial" w:cs="Arial"/>
          <w:sz w:val="22"/>
          <w:szCs w:val="22"/>
        </w:rPr>
        <w:t>benefit</w:t>
      </w:r>
      <w:r w:rsidR="002668FF" w:rsidRPr="000448F3">
        <w:rPr>
          <w:rFonts w:ascii="Arial" w:hAnsi="Arial" w:cs="Arial"/>
          <w:sz w:val="22"/>
          <w:szCs w:val="22"/>
        </w:rPr>
        <w:t>s</w:t>
      </w:r>
      <w:r w:rsidR="007606F0" w:rsidRPr="000448F3">
        <w:rPr>
          <w:rFonts w:ascii="Arial" w:hAnsi="Arial" w:cs="Arial"/>
          <w:sz w:val="22"/>
          <w:szCs w:val="22"/>
        </w:rPr>
        <w:t>:</w:t>
      </w:r>
    </w:p>
    <w:p w:rsidR="00B90466"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Less time spent planning and shopping for dinners</w:t>
      </w:r>
    </w:p>
    <w:p w:rsidR="00B90466"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Less time spent in the kitchen cooking and cleaning up</w:t>
      </w:r>
    </w:p>
    <w:p w:rsidR="00B90466"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The convenience of eating dinner whenever the client wishes</w:t>
      </w:r>
    </w:p>
    <w:p w:rsidR="00B90466"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Delicious and healthy dinners tailored to the client’s personal choices</w:t>
      </w:r>
    </w:p>
    <w:p w:rsidR="00B90466"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Less money spent eating out</w:t>
      </w:r>
    </w:p>
    <w:p w:rsidR="00B90466"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More time to spend with friends</w:t>
      </w:r>
    </w:p>
    <w:p w:rsidR="006B4785" w:rsidRPr="000448F3" w:rsidRDefault="00B90466" w:rsidP="00B90466">
      <w:pPr>
        <w:pStyle w:val="NoSpacing"/>
        <w:numPr>
          <w:ilvl w:val="0"/>
          <w:numId w:val="41"/>
        </w:numPr>
        <w:rPr>
          <w:rFonts w:ascii="Arial" w:hAnsi="Arial" w:cs="Arial"/>
          <w:sz w:val="22"/>
          <w:szCs w:val="22"/>
        </w:rPr>
      </w:pPr>
      <w:r w:rsidRPr="000448F3">
        <w:rPr>
          <w:rFonts w:ascii="Arial" w:hAnsi="Arial" w:cs="Arial"/>
          <w:sz w:val="22"/>
          <w:szCs w:val="22"/>
        </w:rPr>
        <w:t>Dinner choices that can be tailored for diabetics, vegetarians, and those who need low-cholesterol or low-sodium meals</w:t>
      </w:r>
    </w:p>
    <w:p w:rsidR="007D4109" w:rsidRPr="000448F3" w:rsidRDefault="007D4109" w:rsidP="007D4109">
      <w:pPr>
        <w:pStyle w:val="NoSpacing"/>
        <w:ind w:left="360"/>
        <w:rPr>
          <w:rFonts w:ascii="Arial" w:hAnsi="Arial" w:cs="Arial"/>
          <w:highlight w:val="yellow"/>
        </w:rPr>
      </w:pPr>
    </w:p>
    <w:p w:rsidR="007D4109" w:rsidRPr="000448F3" w:rsidRDefault="007D4109" w:rsidP="007D4109">
      <w:pPr>
        <w:pStyle w:val="NoSpacing"/>
        <w:rPr>
          <w:rFonts w:ascii="Arial" w:hAnsi="Arial" w:cs="Arial"/>
          <w:i/>
        </w:rPr>
      </w:pPr>
      <w:r w:rsidRPr="000448F3">
        <w:rPr>
          <w:rFonts w:ascii="Arial" w:hAnsi="Arial" w:cs="Arial"/>
          <w:i/>
          <w:highlight w:val="cyan"/>
        </w:rPr>
        <w:t>Where will you sell your product or service?</w:t>
      </w:r>
    </w:p>
    <w:p w:rsidR="004823F0" w:rsidRDefault="004823F0" w:rsidP="007D4109">
      <w:pPr>
        <w:pStyle w:val="NoSpacing"/>
        <w:rPr>
          <w:rFonts w:ascii="Arial" w:hAnsi="Arial" w:cs="Arial"/>
          <w:sz w:val="22"/>
          <w:szCs w:val="22"/>
        </w:rPr>
      </w:pPr>
    </w:p>
    <w:p w:rsidR="007D4109" w:rsidRPr="000448F3" w:rsidRDefault="007D4109" w:rsidP="007D4109">
      <w:pPr>
        <w:pStyle w:val="NoSpacing"/>
        <w:rPr>
          <w:rFonts w:ascii="Arial" w:hAnsi="Arial" w:cs="Arial"/>
          <w:sz w:val="22"/>
          <w:szCs w:val="22"/>
        </w:rPr>
      </w:pPr>
      <w:r w:rsidRPr="000448F3">
        <w:rPr>
          <w:rFonts w:ascii="Arial" w:hAnsi="Arial" w:cs="Arial"/>
          <w:sz w:val="22"/>
          <w:szCs w:val="22"/>
        </w:rPr>
        <w:t>Eva’s Edibles will prepare meals at customer homes.</w:t>
      </w:r>
    </w:p>
    <w:p w:rsidR="007D4109" w:rsidRPr="000448F3" w:rsidRDefault="007D4109" w:rsidP="007D4109">
      <w:pPr>
        <w:pStyle w:val="NoSpacing"/>
        <w:rPr>
          <w:rFonts w:ascii="Arial" w:hAnsi="Arial" w:cs="Arial"/>
          <w:sz w:val="22"/>
          <w:szCs w:val="22"/>
        </w:rPr>
      </w:pPr>
    </w:p>
    <w:p w:rsidR="007D4109" w:rsidRPr="000448F3" w:rsidRDefault="007D4109" w:rsidP="007D4109">
      <w:pPr>
        <w:pStyle w:val="NoSpacing"/>
        <w:rPr>
          <w:rFonts w:ascii="Arial" w:hAnsi="Arial" w:cs="Arial"/>
          <w:i/>
        </w:rPr>
      </w:pPr>
      <w:r w:rsidRPr="000448F3">
        <w:rPr>
          <w:rFonts w:ascii="Arial" w:hAnsi="Arial" w:cs="Arial"/>
          <w:i/>
          <w:highlight w:val="cyan"/>
        </w:rPr>
        <w:t>What strategies for determining prices will you use?</w:t>
      </w:r>
    </w:p>
    <w:p w:rsidR="004823F0" w:rsidRDefault="004823F0" w:rsidP="007D4109">
      <w:pPr>
        <w:pStyle w:val="NoSpacing"/>
        <w:rPr>
          <w:rFonts w:ascii="Arial" w:hAnsi="Arial" w:cs="Arial"/>
          <w:sz w:val="22"/>
          <w:szCs w:val="22"/>
        </w:rPr>
      </w:pPr>
    </w:p>
    <w:p w:rsidR="007D4109" w:rsidRPr="000448F3" w:rsidRDefault="007D4109" w:rsidP="007D4109">
      <w:pPr>
        <w:pStyle w:val="NoSpacing"/>
        <w:rPr>
          <w:rFonts w:ascii="Arial" w:hAnsi="Arial" w:cs="Arial"/>
          <w:sz w:val="22"/>
          <w:szCs w:val="22"/>
        </w:rPr>
      </w:pPr>
      <w:r w:rsidRPr="000448F3">
        <w:rPr>
          <w:rFonts w:ascii="Arial" w:hAnsi="Arial" w:cs="Arial"/>
          <w:sz w:val="22"/>
          <w:szCs w:val="22"/>
        </w:rPr>
        <w:t>$325 for 5 full, healthy dinners is competitive, but affordable when compared to eating out or ordering in.</w:t>
      </w:r>
    </w:p>
    <w:p w:rsidR="00B90466" w:rsidRPr="000448F3" w:rsidRDefault="00B90466" w:rsidP="00B90466">
      <w:pPr>
        <w:pStyle w:val="NoSpacing"/>
        <w:rPr>
          <w:rFonts w:ascii="Arial" w:hAnsi="Arial" w:cs="Arial"/>
          <w:sz w:val="22"/>
          <w:szCs w:val="22"/>
        </w:rPr>
      </w:pPr>
    </w:p>
    <w:p w:rsidR="004D2C9D" w:rsidRPr="000448F3" w:rsidRDefault="005265D9" w:rsidP="004D2C9D">
      <w:pPr>
        <w:pStyle w:val="NoSpacing"/>
        <w:shd w:val="clear" w:color="auto" w:fill="FBD4B4" w:themeFill="accent6" w:themeFillTint="66"/>
        <w:rPr>
          <w:rFonts w:ascii="Arial" w:hAnsi="Arial" w:cs="Arial"/>
          <w:b/>
          <w:sz w:val="22"/>
          <w:szCs w:val="22"/>
        </w:rPr>
      </w:pPr>
      <w:r w:rsidRPr="000448F3">
        <w:rPr>
          <w:rFonts w:ascii="Arial" w:hAnsi="Arial" w:cs="Arial"/>
          <w:b/>
          <w:sz w:val="22"/>
          <w:szCs w:val="22"/>
        </w:rPr>
        <w:t>4</w:t>
      </w:r>
      <w:r w:rsidR="006B4785" w:rsidRPr="000448F3">
        <w:rPr>
          <w:rFonts w:ascii="Arial" w:hAnsi="Arial" w:cs="Arial"/>
          <w:b/>
          <w:sz w:val="22"/>
          <w:szCs w:val="22"/>
        </w:rPr>
        <w:t>.2</w:t>
      </w:r>
      <w:r w:rsidR="006B4785" w:rsidRPr="000448F3">
        <w:rPr>
          <w:rFonts w:ascii="Arial" w:hAnsi="Arial" w:cs="Arial"/>
          <w:b/>
          <w:sz w:val="22"/>
          <w:szCs w:val="22"/>
        </w:rPr>
        <w:tab/>
      </w:r>
      <w:r w:rsidR="00AB6CAD" w:rsidRPr="000448F3">
        <w:rPr>
          <w:rFonts w:ascii="Arial" w:hAnsi="Arial" w:cs="Arial"/>
          <w:b/>
          <w:sz w:val="22"/>
          <w:szCs w:val="22"/>
        </w:rPr>
        <w:t>Promot</w:t>
      </w:r>
      <w:r w:rsidR="004C00CB" w:rsidRPr="000448F3">
        <w:rPr>
          <w:rFonts w:ascii="Arial" w:hAnsi="Arial" w:cs="Arial"/>
          <w:b/>
          <w:sz w:val="22"/>
          <w:szCs w:val="22"/>
        </w:rPr>
        <w:t>ion</w:t>
      </w:r>
    </w:p>
    <w:p w:rsidR="004823F0" w:rsidRDefault="004823F0" w:rsidP="00877647">
      <w:pPr>
        <w:pStyle w:val="NoSpacing"/>
        <w:rPr>
          <w:rFonts w:ascii="Arial" w:hAnsi="Arial" w:cs="Arial"/>
          <w:i/>
          <w:highlight w:val="cyan"/>
        </w:rPr>
      </w:pPr>
    </w:p>
    <w:p w:rsidR="00B04BE8" w:rsidRDefault="00B04BE8" w:rsidP="00B04BE8">
      <w:pPr>
        <w:pStyle w:val="NoSpacing"/>
        <w:rPr>
          <w:rFonts w:ascii="Arial" w:hAnsi="Arial" w:cs="Arial"/>
          <w:i/>
          <w:highlight w:val="cyan"/>
        </w:rPr>
      </w:pPr>
      <w:r w:rsidRPr="000641BE">
        <w:rPr>
          <w:rFonts w:ascii="Arial" w:hAnsi="Arial" w:cs="Arial"/>
          <w:i/>
          <w:highlight w:val="cyan"/>
        </w:rPr>
        <w:t xml:space="preserve">In this section, you will describe your promotional strategies that you will use to attract and retain customers. </w:t>
      </w:r>
      <w:r>
        <w:rPr>
          <w:rFonts w:ascii="Arial" w:hAnsi="Arial" w:cs="Arial"/>
          <w:i/>
          <w:highlight w:val="cyan"/>
        </w:rPr>
        <w:t>Remember to explain how you will innovatively use existing platforms (such as blogs, social media, etc…) to effectively appeal to your target market.</w:t>
      </w:r>
    </w:p>
    <w:p w:rsidR="00B04BE8" w:rsidRDefault="00B04BE8" w:rsidP="00877647">
      <w:pPr>
        <w:pStyle w:val="NoSpacing"/>
        <w:rPr>
          <w:rFonts w:ascii="Arial" w:hAnsi="Arial" w:cs="Arial"/>
          <w:i/>
          <w:highlight w:val="cyan"/>
        </w:rPr>
      </w:pPr>
    </w:p>
    <w:p w:rsidR="00B04BE8" w:rsidRPr="0087224A" w:rsidRDefault="00B04BE8" w:rsidP="00B04BE8">
      <w:pPr>
        <w:pStyle w:val="NoSpacing"/>
        <w:rPr>
          <w:rFonts w:ascii="Arial" w:hAnsi="Arial" w:cs="Arial"/>
          <w:i/>
        </w:rPr>
      </w:pPr>
      <w:r w:rsidRPr="009809B0">
        <w:rPr>
          <w:rFonts w:ascii="Arial" w:hAnsi="Arial" w:cs="Arial"/>
          <w:i/>
          <w:highlight w:val="cyan"/>
        </w:rPr>
        <w:t>What publicity and public relations will you include as part of your promotional strategies?  Why will these publicity and public relations initiatives be effective</w:t>
      </w:r>
      <w:r>
        <w:rPr>
          <w:rFonts w:ascii="Arial" w:hAnsi="Arial" w:cs="Arial"/>
          <w:i/>
          <w:highlight w:val="cyan"/>
        </w:rPr>
        <w:t xml:space="preserve"> for reaching your target market</w:t>
      </w:r>
      <w:r w:rsidRPr="009809B0">
        <w:rPr>
          <w:rFonts w:ascii="Arial" w:hAnsi="Arial" w:cs="Arial"/>
          <w:i/>
          <w:highlight w:val="cyan"/>
        </w:rPr>
        <w:t>?</w:t>
      </w:r>
    </w:p>
    <w:p w:rsidR="004823F0" w:rsidRDefault="004823F0" w:rsidP="00877647">
      <w:pPr>
        <w:pStyle w:val="NoSpacing"/>
        <w:rPr>
          <w:rFonts w:ascii="Arial" w:hAnsi="Arial" w:cs="Arial"/>
          <w:sz w:val="22"/>
          <w:szCs w:val="22"/>
        </w:rPr>
      </w:pPr>
    </w:p>
    <w:p w:rsidR="006B4785" w:rsidRPr="000448F3" w:rsidRDefault="007D038E" w:rsidP="00877647">
      <w:pPr>
        <w:pStyle w:val="NoSpacing"/>
        <w:rPr>
          <w:rFonts w:ascii="Arial" w:hAnsi="Arial" w:cs="Arial"/>
          <w:sz w:val="22"/>
          <w:szCs w:val="22"/>
        </w:rPr>
      </w:pPr>
      <w:r w:rsidRPr="000448F3">
        <w:rPr>
          <w:rFonts w:ascii="Arial" w:hAnsi="Arial" w:cs="Arial"/>
          <w:sz w:val="22"/>
          <w:szCs w:val="22"/>
        </w:rPr>
        <w:t>Eva’s Edibles will engage in five types of promotional activities: establishing a Website, maintaining a referral listing on the USPCA Website, in-store promotions, promotions at local events, and programs for retaining current clients.</w:t>
      </w:r>
    </w:p>
    <w:p w:rsidR="004823F0" w:rsidRDefault="004823F0" w:rsidP="00877647">
      <w:pPr>
        <w:pStyle w:val="NoSpacing"/>
        <w:rPr>
          <w:rFonts w:ascii="Arial" w:hAnsi="Arial" w:cs="Arial"/>
          <w:i/>
          <w:highlight w:val="cyan"/>
        </w:rPr>
      </w:pPr>
    </w:p>
    <w:p w:rsidR="00B04BE8" w:rsidRDefault="00B04BE8" w:rsidP="00B04BE8">
      <w:pPr>
        <w:pStyle w:val="NoSpacing"/>
        <w:rPr>
          <w:rFonts w:ascii="Arial" w:hAnsi="Arial" w:cs="Arial"/>
          <w:i/>
        </w:rPr>
      </w:pPr>
      <w:r w:rsidRPr="000641BE">
        <w:rPr>
          <w:rFonts w:ascii="Arial" w:hAnsi="Arial" w:cs="Arial"/>
          <w:i/>
          <w:highlight w:val="cyan"/>
        </w:rPr>
        <w:lastRenderedPageBreak/>
        <w:t xml:space="preserve">What </w:t>
      </w:r>
      <w:r w:rsidRPr="009809B0">
        <w:rPr>
          <w:rFonts w:ascii="Arial" w:hAnsi="Arial" w:cs="Arial"/>
          <w:i/>
          <w:highlight w:val="cyan"/>
        </w:rPr>
        <w:t>advertising will you do as part of your promotional strategies? Why will this form(s) of advertising be effective</w:t>
      </w:r>
      <w:r>
        <w:rPr>
          <w:rFonts w:ascii="Arial" w:hAnsi="Arial" w:cs="Arial"/>
          <w:i/>
          <w:highlight w:val="cyan"/>
        </w:rPr>
        <w:t xml:space="preserve"> for reaching your target market</w:t>
      </w:r>
      <w:r w:rsidRPr="009809B0">
        <w:rPr>
          <w:rFonts w:ascii="Arial" w:hAnsi="Arial" w:cs="Arial"/>
          <w:i/>
          <w:highlight w:val="cyan"/>
        </w:rPr>
        <w:t>?</w:t>
      </w:r>
    </w:p>
    <w:p w:rsidR="00B04BE8" w:rsidRPr="000448F3" w:rsidRDefault="00B04BE8" w:rsidP="00877647">
      <w:pPr>
        <w:pStyle w:val="NoSpacing"/>
        <w:rPr>
          <w:rFonts w:ascii="Arial" w:hAnsi="Arial" w:cs="Arial"/>
          <w:i/>
        </w:rPr>
      </w:pPr>
    </w:p>
    <w:p w:rsidR="007D038E" w:rsidRPr="000448F3" w:rsidRDefault="007D038E" w:rsidP="004D2C9D">
      <w:pPr>
        <w:pStyle w:val="NoSpacing"/>
        <w:numPr>
          <w:ilvl w:val="0"/>
          <w:numId w:val="42"/>
        </w:numPr>
        <w:rPr>
          <w:rFonts w:ascii="Arial" w:hAnsi="Arial" w:cs="Arial"/>
          <w:sz w:val="22"/>
          <w:szCs w:val="22"/>
        </w:rPr>
      </w:pPr>
      <w:r w:rsidRPr="000448F3">
        <w:rPr>
          <w:rFonts w:ascii="Arial" w:hAnsi="Arial" w:cs="Arial"/>
          <w:i/>
          <w:sz w:val="22"/>
          <w:szCs w:val="22"/>
        </w:rPr>
        <w:t>Company Website</w:t>
      </w:r>
      <w:r w:rsidRPr="000448F3">
        <w:rPr>
          <w:rFonts w:ascii="Arial" w:hAnsi="Arial" w:cs="Arial"/>
          <w:sz w:val="22"/>
          <w:szCs w:val="22"/>
        </w:rPr>
        <w:t>: Eva’s Edibles will construct its own Website, which will provide full information about services and display a selection of dinner menus. The Website will offer monthly catering promotions and offer a sign-up list for prospective clients. Sample dinners will be showcased. The Website will promote Eva Tan as one of the few personal chefs in the Columbus area who has the federally recognized designation of Certified Personal Chef. It will indicate that Eva Tan is an active member of the United States Personal Chef Association.</w:t>
      </w:r>
    </w:p>
    <w:p w:rsidR="007D038E" w:rsidRPr="000448F3" w:rsidRDefault="007D038E" w:rsidP="004D2C9D">
      <w:pPr>
        <w:pStyle w:val="NoSpacing"/>
        <w:numPr>
          <w:ilvl w:val="0"/>
          <w:numId w:val="42"/>
        </w:numPr>
        <w:rPr>
          <w:rFonts w:ascii="Arial" w:hAnsi="Arial" w:cs="Arial"/>
          <w:sz w:val="22"/>
          <w:szCs w:val="22"/>
        </w:rPr>
      </w:pPr>
      <w:r w:rsidRPr="000448F3">
        <w:rPr>
          <w:rFonts w:ascii="Arial" w:hAnsi="Arial" w:cs="Arial"/>
          <w:i/>
          <w:sz w:val="22"/>
          <w:szCs w:val="22"/>
        </w:rPr>
        <w:t>USPCA Referral Website</w:t>
      </w:r>
      <w:r w:rsidRPr="000448F3">
        <w:rPr>
          <w:rFonts w:ascii="Arial" w:hAnsi="Arial" w:cs="Arial"/>
          <w:sz w:val="22"/>
          <w:szCs w:val="22"/>
        </w:rPr>
        <w:t>: Eva’s Edibles will use a referral listing provided by the USPCA. Because of her membership in the USPCA, Eva Tan can access its referral listing at www.hireachef.com. Eva’s Edibles will be able to create and modify its listing, as well as track listing statistics. According to the USPCA, this service “is the most effective, efficient method to put customers and personal chefs in touch with each other.” Annually, hireachef.com logs over 500,000 listing views, and 95,000 clicks for more information. These statistics represent more than simple Web-page hits, which can be deceiving. The hireachef.com system has actual clients reviewing personal chef pages and making contact. Inquiries from potential clients are sent directly to the chef’s e-mail account.</w:t>
      </w:r>
    </w:p>
    <w:p w:rsidR="004823F0" w:rsidRDefault="004823F0" w:rsidP="004D2C9D">
      <w:pPr>
        <w:pStyle w:val="NoSpacing"/>
        <w:ind w:left="360"/>
        <w:rPr>
          <w:rFonts w:ascii="Arial" w:hAnsi="Arial" w:cs="Arial"/>
          <w:i/>
          <w:highlight w:val="cyan"/>
        </w:rPr>
      </w:pPr>
    </w:p>
    <w:p w:rsidR="00B04BE8" w:rsidRDefault="00B04BE8" w:rsidP="00B04BE8">
      <w:pPr>
        <w:pStyle w:val="NoSpacing"/>
        <w:rPr>
          <w:rFonts w:ascii="Arial" w:hAnsi="Arial" w:cs="Arial"/>
          <w:i/>
        </w:rPr>
      </w:pPr>
      <w:r w:rsidRPr="009809B0">
        <w:rPr>
          <w:rFonts w:ascii="Arial" w:hAnsi="Arial" w:cs="Arial"/>
          <w:i/>
          <w:highlight w:val="cyan"/>
        </w:rPr>
        <w:t>What sales promotions will you include as part of your promotional strategies? Why will these forms of sales promotions be effective</w:t>
      </w:r>
      <w:r>
        <w:rPr>
          <w:rFonts w:ascii="Arial" w:hAnsi="Arial" w:cs="Arial"/>
          <w:i/>
          <w:highlight w:val="cyan"/>
        </w:rPr>
        <w:t xml:space="preserve"> for reaching your target market</w:t>
      </w:r>
      <w:r w:rsidRPr="009809B0">
        <w:rPr>
          <w:rFonts w:ascii="Arial" w:hAnsi="Arial" w:cs="Arial"/>
          <w:i/>
          <w:highlight w:val="cyan"/>
        </w:rPr>
        <w:t>?</w:t>
      </w:r>
    </w:p>
    <w:p w:rsidR="00B04BE8" w:rsidRPr="0087224A" w:rsidRDefault="00B04BE8" w:rsidP="00B04BE8">
      <w:pPr>
        <w:pStyle w:val="NoSpacing"/>
        <w:rPr>
          <w:rFonts w:ascii="Arial" w:hAnsi="Arial" w:cs="Arial"/>
          <w:i/>
        </w:rPr>
      </w:pPr>
    </w:p>
    <w:p w:rsidR="007D038E" w:rsidRPr="000448F3" w:rsidRDefault="007D038E" w:rsidP="004D2C9D">
      <w:pPr>
        <w:pStyle w:val="NoSpacing"/>
        <w:numPr>
          <w:ilvl w:val="0"/>
          <w:numId w:val="43"/>
        </w:numPr>
        <w:rPr>
          <w:rFonts w:ascii="Arial" w:hAnsi="Arial" w:cs="Arial"/>
          <w:sz w:val="22"/>
          <w:szCs w:val="22"/>
        </w:rPr>
      </w:pPr>
      <w:r w:rsidRPr="000448F3">
        <w:rPr>
          <w:rFonts w:ascii="Arial" w:hAnsi="Arial" w:cs="Arial"/>
          <w:i/>
          <w:sz w:val="22"/>
          <w:szCs w:val="22"/>
        </w:rPr>
        <w:t>In-Store Promotions</w:t>
      </w:r>
      <w:r w:rsidRPr="000448F3">
        <w:rPr>
          <w:rFonts w:ascii="Arial" w:hAnsi="Arial" w:cs="Arial"/>
          <w:sz w:val="22"/>
          <w:szCs w:val="22"/>
        </w:rPr>
        <w:t>: Eva’s Edibles plans to offer in-store promotions at local cookware shops on a regular basis. One store, The Wire Whisk, has agreed to host an hour-long presentation by Eva Tan every other week, which will be dedicated to healthy eating and featuring the company’s dinners. At each event the company will offer a brochure describing its philosophy and provide sample menus.</w:t>
      </w:r>
    </w:p>
    <w:p w:rsidR="007D038E" w:rsidRPr="000448F3" w:rsidRDefault="007D038E" w:rsidP="004D2C9D">
      <w:pPr>
        <w:pStyle w:val="NoSpacing"/>
        <w:numPr>
          <w:ilvl w:val="0"/>
          <w:numId w:val="43"/>
        </w:numPr>
        <w:rPr>
          <w:rFonts w:ascii="Arial" w:hAnsi="Arial" w:cs="Arial"/>
          <w:sz w:val="22"/>
          <w:szCs w:val="22"/>
        </w:rPr>
      </w:pPr>
      <w:r w:rsidRPr="000448F3">
        <w:rPr>
          <w:rFonts w:ascii="Arial" w:hAnsi="Arial" w:cs="Arial"/>
          <w:i/>
          <w:sz w:val="22"/>
          <w:szCs w:val="22"/>
        </w:rPr>
        <w:t>Promotions at Local Events</w:t>
      </w:r>
      <w:r w:rsidRPr="000448F3">
        <w:rPr>
          <w:rFonts w:ascii="Arial" w:hAnsi="Arial" w:cs="Arial"/>
          <w:sz w:val="22"/>
          <w:szCs w:val="22"/>
        </w:rPr>
        <w:t>: Eva’s Edibles will also participate in local events at shopping malls, cultural fairs, environmental exhibits (Earth Day), and other appropriate venues. It will offer free samples, gift baskets, and discount raffles. Eva’s will offer its brochure at each of these events as well.</w:t>
      </w:r>
    </w:p>
    <w:p w:rsidR="006B4785" w:rsidRPr="000448F3" w:rsidRDefault="007D038E" w:rsidP="004D2C9D">
      <w:pPr>
        <w:pStyle w:val="NoSpacing"/>
        <w:numPr>
          <w:ilvl w:val="0"/>
          <w:numId w:val="43"/>
        </w:numPr>
        <w:rPr>
          <w:rFonts w:ascii="Arial" w:hAnsi="Arial" w:cs="Arial"/>
          <w:sz w:val="22"/>
          <w:szCs w:val="22"/>
        </w:rPr>
      </w:pPr>
      <w:r w:rsidRPr="000448F3">
        <w:rPr>
          <w:rFonts w:ascii="Arial" w:hAnsi="Arial" w:cs="Arial"/>
          <w:i/>
          <w:sz w:val="22"/>
          <w:szCs w:val="22"/>
        </w:rPr>
        <w:t>Strategies for Retaining Current Clients</w:t>
      </w:r>
      <w:r w:rsidRPr="000448F3">
        <w:rPr>
          <w:rFonts w:ascii="Arial" w:hAnsi="Arial" w:cs="Arial"/>
          <w:sz w:val="22"/>
          <w:szCs w:val="22"/>
        </w:rPr>
        <w:t>: Eva’s Edibles will provide current clients with “extras” for their loyalty—for example, free sn</w:t>
      </w:r>
      <w:r w:rsidR="005E3AA6" w:rsidRPr="000448F3">
        <w:rPr>
          <w:rFonts w:ascii="Arial" w:hAnsi="Arial" w:cs="Arial"/>
          <w:sz w:val="22"/>
          <w:szCs w:val="22"/>
        </w:rPr>
        <w:t>acks and desserts after purchasing</w:t>
      </w:r>
      <w:r w:rsidRPr="000448F3">
        <w:rPr>
          <w:rFonts w:ascii="Arial" w:hAnsi="Arial" w:cs="Arial"/>
          <w:sz w:val="22"/>
          <w:szCs w:val="22"/>
        </w:rPr>
        <w:t xml:space="preserve"> three 5-Dinner Plans. Another strategy will be to offer current customers a 10% discount when they refer her to a potential client.</w:t>
      </w:r>
    </w:p>
    <w:p w:rsidR="004823F0" w:rsidRDefault="004823F0" w:rsidP="00D147EB">
      <w:pPr>
        <w:pStyle w:val="NoSpacing"/>
        <w:rPr>
          <w:rFonts w:ascii="Arial" w:hAnsi="Arial" w:cs="Arial"/>
          <w:i/>
          <w:highlight w:val="cyan"/>
        </w:rPr>
      </w:pPr>
    </w:p>
    <w:p w:rsidR="00B04BE8" w:rsidRDefault="00B04BE8" w:rsidP="00B04BE8">
      <w:pPr>
        <w:pStyle w:val="NoSpacing"/>
        <w:rPr>
          <w:rFonts w:ascii="Arial" w:hAnsi="Arial" w:cs="Arial"/>
          <w:i/>
        </w:rPr>
      </w:pPr>
      <w:r w:rsidRPr="000641BE">
        <w:rPr>
          <w:rFonts w:ascii="Arial" w:hAnsi="Arial" w:cs="Arial"/>
          <w:i/>
          <w:highlight w:val="cyan"/>
        </w:rPr>
        <w:t xml:space="preserve">What visual </w:t>
      </w:r>
      <w:r w:rsidRPr="009809B0">
        <w:rPr>
          <w:rFonts w:ascii="Arial" w:hAnsi="Arial" w:cs="Arial"/>
          <w:i/>
          <w:highlight w:val="cyan"/>
        </w:rPr>
        <w:t>merchandising will you do as part of your promotional strategies?  Why will this visual merchandising be effective</w:t>
      </w:r>
      <w:r w:rsidRPr="000431D8">
        <w:rPr>
          <w:rFonts w:ascii="Arial" w:hAnsi="Arial" w:cs="Arial"/>
          <w:i/>
          <w:highlight w:val="cyan"/>
        </w:rPr>
        <w:t xml:space="preserve"> </w:t>
      </w:r>
      <w:r>
        <w:rPr>
          <w:rFonts w:ascii="Arial" w:hAnsi="Arial" w:cs="Arial"/>
          <w:i/>
          <w:highlight w:val="cyan"/>
        </w:rPr>
        <w:t>for reaching your target market</w:t>
      </w:r>
      <w:r w:rsidRPr="009809B0">
        <w:rPr>
          <w:rFonts w:ascii="Arial" w:hAnsi="Arial" w:cs="Arial"/>
          <w:i/>
          <w:highlight w:val="cyan"/>
        </w:rPr>
        <w:t>?</w:t>
      </w:r>
    </w:p>
    <w:p w:rsidR="00B04BE8" w:rsidRPr="0087224A" w:rsidRDefault="00B04BE8" w:rsidP="00B04BE8">
      <w:pPr>
        <w:pStyle w:val="NoSpacing"/>
        <w:rPr>
          <w:rFonts w:ascii="Arial" w:hAnsi="Arial" w:cs="Arial"/>
          <w:i/>
        </w:rPr>
      </w:pPr>
    </w:p>
    <w:p w:rsidR="004D2C9D" w:rsidRPr="000448F3" w:rsidRDefault="004D2C9D" w:rsidP="004D2C9D">
      <w:pPr>
        <w:pStyle w:val="NoSpacing"/>
        <w:numPr>
          <w:ilvl w:val="0"/>
          <w:numId w:val="44"/>
        </w:numPr>
        <w:rPr>
          <w:rFonts w:ascii="Arial" w:hAnsi="Arial" w:cs="Arial"/>
          <w:sz w:val="22"/>
          <w:szCs w:val="22"/>
        </w:rPr>
      </w:pPr>
      <w:r w:rsidRPr="000448F3">
        <w:rPr>
          <w:rFonts w:ascii="Arial" w:hAnsi="Arial" w:cs="Arial"/>
          <w:sz w:val="22"/>
          <w:szCs w:val="22"/>
        </w:rPr>
        <w:t>Eva does not have any visual merchandising for her business as it is a service business.</w:t>
      </w:r>
    </w:p>
    <w:p w:rsidR="004D2C9D" w:rsidRPr="000448F3" w:rsidRDefault="004D2C9D" w:rsidP="004D2C9D">
      <w:pPr>
        <w:pStyle w:val="NoSpacing"/>
        <w:rPr>
          <w:rFonts w:ascii="Arial" w:hAnsi="Arial" w:cs="Arial"/>
          <w:i/>
          <w:highlight w:val="cyan"/>
        </w:rPr>
      </w:pPr>
    </w:p>
    <w:p w:rsidR="004D2C9D" w:rsidRPr="000448F3" w:rsidRDefault="004D2C9D" w:rsidP="004D2C9D">
      <w:pPr>
        <w:pStyle w:val="NoSpacing"/>
        <w:rPr>
          <w:rFonts w:ascii="Arial" w:hAnsi="Arial" w:cs="Arial"/>
          <w:i/>
        </w:rPr>
      </w:pPr>
      <w:r w:rsidRPr="000448F3">
        <w:rPr>
          <w:rFonts w:ascii="Arial" w:hAnsi="Arial" w:cs="Arial"/>
          <w:i/>
          <w:highlight w:val="cyan"/>
        </w:rPr>
        <w:t>What publicity and public relations will you include as part of your promotional strategies?</w:t>
      </w:r>
    </w:p>
    <w:p w:rsidR="004D2C9D" w:rsidRPr="000448F3" w:rsidRDefault="004D2C9D" w:rsidP="004D2C9D">
      <w:pPr>
        <w:pStyle w:val="NoSpacing"/>
        <w:numPr>
          <w:ilvl w:val="0"/>
          <w:numId w:val="44"/>
        </w:numPr>
        <w:rPr>
          <w:rFonts w:ascii="Arial" w:hAnsi="Arial" w:cs="Arial"/>
          <w:sz w:val="22"/>
          <w:szCs w:val="22"/>
        </w:rPr>
      </w:pPr>
      <w:r w:rsidRPr="000448F3">
        <w:rPr>
          <w:rFonts w:ascii="Arial" w:hAnsi="Arial" w:cs="Arial"/>
          <w:sz w:val="22"/>
          <w:szCs w:val="22"/>
        </w:rPr>
        <w:t>Eva’s Edibles will put out a press release when the business launches. In addition she will be featured in the OSU alumni network magazine.</w:t>
      </w:r>
    </w:p>
    <w:p w:rsidR="007D038E" w:rsidRDefault="007D038E" w:rsidP="007D038E">
      <w:pPr>
        <w:pStyle w:val="NoSpacing"/>
        <w:rPr>
          <w:rFonts w:ascii="Arial" w:hAnsi="Arial" w:cs="Arial"/>
          <w:sz w:val="22"/>
          <w:szCs w:val="22"/>
        </w:rPr>
      </w:pPr>
    </w:p>
    <w:p w:rsidR="00B04BE8" w:rsidRPr="000448F3" w:rsidRDefault="00B04BE8" w:rsidP="007D038E">
      <w:pPr>
        <w:pStyle w:val="NoSpacing"/>
        <w:rPr>
          <w:rFonts w:ascii="Arial" w:hAnsi="Arial" w:cs="Arial"/>
          <w:sz w:val="22"/>
          <w:szCs w:val="22"/>
        </w:rPr>
      </w:pPr>
    </w:p>
    <w:p w:rsidR="00AB6CAD" w:rsidRPr="000448F3" w:rsidRDefault="005265D9" w:rsidP="004234B9">
      <w:pPr>
        <w:pStyle w:val="NoSpacing"/>
        <w:shd w:val="clear" w:color="auto" w:fill="FBD4B4" w:themeFill="accent6" w:themeFillTint="66"/>
        <w:rPr>
          <w:rFonts w:ascii="Arial" w:hAnsi="Arial" w:cs="Arial"/>
          <w:b/>
          <w:sz w:val="22"/>
          <w:szCs w:val="22"/>
        </w:rPr>
      </w:pPr>
      <w:r w:rsidRPr="000448F3">
        <w:rPr>
          <w:rFonts w:ascii="Arial" w:hAnsi="Arial" w:cs="Arial"/>
          <w:b/>
          <w:sz w:val="22"/>
          <w:szCs w:val="22"/>
        </w:rPr>
        <w:lastRenderedPageBreak/>
        <w:t>4</w:t>
      </w:r>
      <w:r w:rsidR="006B4785" w:rsidRPr="000448F3">
        <w:rPr>
          <w:rFonts w:ascii="Arial" w:hAnsi="Arial" w:cs="Arial"/>
          <w:b/>
          <w:sz w:val="22"/>
          <w:szCs w:val="22"/>
        </w:rPr>
        <w:t>.3</w:t>
      </w:r>
      <w:r w:rsidR="006B4785" w:rsidRPr="000448F3">
        <w:rPr>
          <w:rFonts w:ascii="Arial" w:hAnsi="Arial" w:cs="Arial"/>
          <w:b/>
          <w:sz w:val="22"/>
          <w:szCs w:val="22"/>
        </w:rPr>
        <w:tab/>
      </w:r>
      <w:r w:rsidR="00AB6CAD" w:rsidRPr="000448F3">
        <w:rPr>
          <w:rFonts w:ascii="Arial" w:hAnsi="Arial" w:cs="Arial"/>
          <w:b/>
          <w:sz w:val="22"/>
          <w:szCs w:val="22"/>
        </w:rPr>
        <w:t>S</w:t>
      </w:r>
      <w:r w:rsidR="00796D91" w:rsidRPr="000448F3">
        <w:rPr>
          <w:rFonts w:ascii="Arial" w:hAnsi="Arial" w:cs="Arial"/>
          <w:b/>
          <w:sz w:val="22"/>
          <w:szCs w:val="22"/>
        </w:rPr>
        <w:t>ales</w:t>
      </w:r>
      <w:r w:rsidR="00F731C6" w:rsidRPr="000448F3">
        <w:rPr>
          <w:rFonts w:ascii="Arial" w:hAnsi="Arial" w:cs="Arial"/>
          <w:b/>
          <w:sz w:val="22"/>
          <w:szCs w:val="22"/>
        </w:rPr>
        <w:t xml:space="preserve"> Methods</w:t>
      </w:r>
    </w:p>
    <w:p w:rsidR="004823F0" w:rsidRDefault="004823F0" w:rsidP="004D2C9D">
      <w:pPr>
        <w:pStyle w:val="NoSpacing"/>
        <w:rPr>
          <w:rFonts w:ascii="Arial" w:hAnsi="Arial" w:cs="Arial"/>
          <w:i/>
          <w:highlight w:val="cyan"/>
        </w:rPr>
      </w:pPr>
    </w:p>
    <w:p w:rsidR="004D2C9D" w:rsidRPr="000448F3" w:rsidRDefault="004D2C9D" w:rsidP="004D2C9D">
      <w:pPr>
        <w:pStyle w:val="NoSpacing"/>
        <w:rPr>
          <w:rFonts w:ascii="Arial" w:hAnsi="Arial" w:cs="Arial"/>
          <w:i/>
        </w:rPr>
      </w:pPr>
      <w:r w:rsidRPr="000448F3">
        <w:rPr>
          <w:rFonts w:ascii="Arial" w:hAnsi="Arial" w:cs="Arial"/>
          <w:i/>
          <w:highlight w:val="cyan"/>
        </w:rPr>
        <w:t>What will be your overall personal selling strategy to get sales from customers in your target market?</w:t>
      </w:r>
    </w:p>
    <w:p w:rsidR="00DC22BE" w:rsidRPr="000448F3" w:rsidRDefault="00DC22BE" w:rsidP="00B90466">
      <w:pPr>
        <w:pStyle w:val="NoSpacing"/>
        <w:rPr>
          <w:rFonts w:ascii="Arial" w:hAnsi="Arial" w:cs="Arial"/>
          <w:sz w:val="22"/>
          <w:szCs w:val="22"/>
        </w:rPr>
      </w:pPr>
    </w:p>
    <w:p w:rsidR="00B90466" w:rsidRPr="000448F3" w:rsidRDefault="00B90466" w:rsidP="00B90466">
      <w:pPr>
        <w:pStyle w:val="NoSpacing"/>
        <w:rPr>
          <w:rFonts w:ascii="Arial" w:hAnsi="Arial" w:cs="Arial"/>
          <w:sz w:val="22"/>
          <w:szCs w:val="22"/>
        </w:rPr>
      </w:pPr>
      <w:r w:rsidRPr="000448F3">
        <w:rPr>
          <w:rFonts w:ascii="Arial" w:hAnsi="Arial" w:cs="Arial"/>
          <w:sz w:val="22"/>
          <w:szCs w:val="22"/>
        </w:rPr>
        <w:t>Eva’s Edibles will depend heavily on personal selling. This involves contacting past customers of the event-planning business and pursuing business contacts through the Ohio State University.</w:t>
      </w:r>
    </w:p>
    <w:p w:rsidR="00B90466" w:rsidRPr="000448F3" w:rsidRDefault="00B90466" w:rsidP="00B90466">
      <w:pPr>
        <w:pStyle w:val="NoSpacing"/>
        <w:rPr>
          <w:rFonts w:ascii="Arial" w:hAnsi="Arial" w:cs="Arial"/>
          <w:sz w:val="22"/>
          <w:szCs w:val="22"/>
        </w:rPr>
      </w:pPr>
    </w:p>
    <w:p w:rsidR="00B90466" w:rsidRPr="000448F3" w:rsidRDefault="00B90466" w:rsidP="00B90466">
      <w:pPr>
        <w:pStyle w:val="NoSpacing"/>
        <w:rPr>
          <w:rFonts w:ascii="Arial" w:hAnsi="Arial" w:cs="Arial"/>
          <w:sz w:val="22"/>
          <w:szCs w:val="22"/>
        </w:rPr>
      </w:pPr>
      <w:r w:rsidRPr="000448F3">
        <w:rPr>
          <w:rFonts w:ascii="Arial" w:hAnsi="Arial" w:cs="Arial"/>
          <w:sz w:val="22"/>
          <w:szCs w:val="22"/>
        </w:rPr>
        <w:t>Direct mail pieces and the brochure will have a mail-back card to capture a prospective client’s e-mail address and telephone number. Eva Tan will follow up all mail-back cards personally by e-mail or phone.</w:t>
      </w:r>
    </w:p>
    <w:p w:rsidR="00B90466" w:rsidRPr="000448F3" w:rsidRDefault="00B90466" w:rsidP="00B90466">
      <w:pPr>
        <w:pStyle w:val="NoSpacing"/>
        <w:rPr>
          <w:rFonts w:ascii="Arial" w:hAnsi="Arial" w:cs="Arial"/>
          <w:sz w:val="22"/>
          <w:szCs w:val="22"/>
        </w:rPr>
      </w:pPr>
    </w:p>
    <w:p w:rsidR="00BD733E" w:rsidRPr="000448F3" w:rsidRDefault="00B90466" w:rsidP="00B90466">
      <w:pPr>
        <w:pStyle w:val="NoSpacing"/>
        <w:rPr>
          <w:rFonts w:ascii="Arial" w:hAnsi="Arial" w:cs="Arial"/>
          <w:sz w:val="22"/>
          <w:szCs w:val="22"/>
        </w:rPr>
      </w:pPr>
      <w:r w:rsidRPr="000448F3">
        <w:rPr>
          <w:rFonts w:ascii="Arial" w:hAnsi="Arial" w:cs="Arial"/>
          <w:sz w:val="22"/>
          <w:szCs w:val="22"/>
        </w:rPr>
        <w:t>Future selling strategies will include asking customers for referrals and recommendations of potential clients. Again, Eva will get in touch with each prospect personally.</w:t>
      </w:r>
    </w:p>
    <w:p w:rsidR="00B90466" w:rsidRPr="000448F3" w:rsidRDefault="00B90466" w:rsidP="008F61F4">
      <w:pPr>
        <w:pStyle w:val="NoSpacing"/>
        <w:rPr>
          <w:rFonts w:ascii="Arial" w:hAnsi="Arial" w:cs="Arial"/>
          <w:i/>
          <w:sz w:val="22"/>
          <w:szCs w:val="22"/>
        </w:rPr>
      </w:pPr>
    </w:p>
    <w:p w:rsidR="008F61F4" w:rsidRPr="000448F3" w:rsidRDefault="008F61F4" w:rsidP="008F61F4">
      <w:pPr>
        <w:pStyle w:val="NoSpacing"/>
        <w:rPr>
          <w:rFonts w:ascii="Arial" w:hAnsi="Arial" w:cs="Arial"/>
          <w:sz w:val="22"/>
          <w:szCs w:val="22"/>
        </w:rPr>
      </w:pPr>
      <w:r w:rsidRPr="000448F3">
        <w:rPr>
          <w:rFonts w:ascii="Arial" w:hAnsi="Arial" w:cs="Arial"/>
          <w:i/>
          <w:sz w:val="22"/>
          <w:szCs w:val="22"/>
        </w:rPr>
        <w:t>Steps a consumer follows to purchase my service</w:t>
      </w:r>
      <w:r w:rsidR="00B90466" w:rsidRPr="000448F3">
        <w:rPr>
          <w:rFonts w:ascii="Arial" w:hAnsi="Arial" w:cs="Arial"/>
          <w:sz w:val="22"/>
          <w:szCs w:val="22"/>
        </w:rPr>
        <w:t>:</w:t>
      </w:r>
    </w:p>
    <w:p w:rsidR="008F61F4" w:rsidRPr="000448F3" w:rsidRDefault="006F66EB" w:rsidP="008F61F4">
      <w:pPr>
        <w:pStyle w:val="NoSpacing"/>
        <w:numPr>
          <w:ilvl w:val="0"/>
          <w:numId w:val="33"/>
        </w:numPr>
        <w:rPr>
          <w:rFonts w:ascii="Arial" w:hAnsi="Arial" w:cs="Arial"/>
          <w:sz w:val="22"/>
          <w:szCs w:val="22"/>
        </w:rPr>
      </w:pPr>
      <w:r w:rsidRPr="000448F3">
        <w:rPr>
          <w:rFonts w:ascii="Arial" w:hAnsi="Arial" w:cs="Arial"/>
          <w:sz w:val="22"/>
          <w:szCs w:val="22"/>
        </w:rPr>
        <w:t>Customer will c</w:t>
      </w:r>
      <w:r w:rsidR="003D023E" w:rsidRPr="000448F3">
        <w:rPr>
          <w:rFonts w:ascii="Arial" w:hAnsi="Arial" w:cs="Arial"/>
          <w:sz w:val="22"/>
          <w:szCs w:val="22"/>
        </w:rPr>
        <w:t xml:space="preserve">ontact Eva </w:t>
      </w:r>
      <w:r w:rsidRPr="000448F3">
        <w:rPr>
          <w:rFonts w:ascii="Arial" w:hAnsi="Arial" w:cs="Arial"/>
          <w:sz w:val="22"/>
          <w:szCs w:val="22"/>
        </w:rPr>
        <w:t>by phone or email for a free meal plan consultation.</w:t>
      </w:r>
    </w:p>
    <w:p w:rsidR="009E193A" w:rsidRDefault="006F66EB" w:rsidP="00877647">
      <w:pPr>
        <w:pStyle w:val="NoSpacing"/>
        <w:numPr>
          <w:ilvl w:val="0"/>
          <w:numId w:val="33"/>
        </w:numPr>
        <w:rPr>
          <w:rFonts w:ascii="Arial" w:hAnsi="Arial" w:cs="Arial"/>
          <w:sz w:val="22"/>
          <w:szCs w:val="22"/>
        </w:rPr>
      </w:pPr>
      <w:r w:rsidRPr="000448F3">
        <w:rPr>
          <w:rFonts w:ascii="Arial" w:hAnsi="Arial" w:cs="Arial"/>
          <w:sz w:val="22"/>
          <w:szCs w:val="22"/>
        </w:rPr>
        <w:t>Customer will schedule an appointment for Eva to cook one meal package (five dinners) – customers must be at home during first visit so that Eva can be let in.  (Homeowners will not need to be present during subsequent visits if they choose to give Eva a spare key so she can let herself in.)</w:t>
      </w:r>
    </w:p>
    <w:p w:rsidR="004823F0" w:rsidRPr="000448F3" w:rsidRDefault="004823F0" w:rsidP="004823F0">
      <w:pPr>
        <w:pStyle w:val="NoSpacing"/>
        <w:ind w:left="720"/>
        <w:rPr>
          <w:rFonts w:ascii="Arial" w:hAnsi="Arial" w:cs="Arial"/>
          <w:sz w:val="22"/>
          <w:szCs w:val="22"/>
        </w:rPr>
      </w:pPr>
    </w:p>
    <w:p w:rsidR="00AB6CAD" w:rsidRPr="000448F3" w:rsidRDefault="005265D9" w:rsidP="004234B9">
      <w:pPr>
        <w:pStyle w:val="NoSpacing"/>
        <w:shd w:val="clear" w:color="auto" w:fill="FBD4B4" w:themeFill="accent6" w:themeFillTint="66"/>
        <w:rPr>
          <w:rFonts w:ascii="Arial" w:hAnsi="Arial" w:cs="Arial"/>
          <w:b/>
          <w:sz w:val="22"/>
          <w:szCs w:val="22"/>
        </w:rPr>
      </w:pPr>
      <w:r w:rsidRPr="000448F3">
        <w:rPr>
          <w:rFonts w:ascii="Arial" w:hAnsi="Arial" w:cs="Arial"/>
          <w:b/>
          <w:sz w:val="22"/>
          <w:szCs w:val="22"/>
        </w:rPr>
        <w:t>4</w:t>
      </w:r>
      <w:r w:rsidR="006B4785" w:rsidRPr="000448F3">
        <w:rPr>
          <w:rFonts w:ascii="Arial" w:hAnsi="Arial" w:cs="Arial"/>
          <w:b/>
          <w:sz w:val="22"/>
          <w:szCs w:val="22"/>
        </w:rPr>
        <w:t>.4</w:t>
      </w:r>
      <w:r w:rsidR="006B4785" w:rsidRPr="000448F3">
        <w:rPr>
          <w:rFonts w:ascii="Arial" w:hAnsi="Arial" w:cs="Arial"/>
          <w:b/>
          <w:sz w:val="22"/>
          <w:szCs w:val="22"/>
        </w:rPr>
        <w:tab/>
      </w:r>
      <w:r w:rsidR="00AB6CAD" w:rsidRPr="000448F3">
        <w:rPr>
          <w:rFonts w:ascii="Arial" w:hAnsi="Arial" w:cs="Arial"/>
          <w:b/>
          <w:sz w:val="22"/>
          <w:szCs w:val="22"/>
        </w:rPr>
        <w:t>Sales Estimates</w:t>
      </w:r>
    </w:p>
    <w:p w:rsidR="004823F0" w:rsidRDefault="004823F0" w:rsidP="004D2C9D">
      <w:pPr>
        <w:pStyle w:val="NoSpacing"/>
        <w:rPr>
          <w:rFonts w:ascii="Arial" w:hAnsi="Arial" w:cs="Arial"/>
          <w:i/>
          <w:highlight w:val="cyan"/>
        </w:rPr>
      </w:pPr>
    </w:p>
    <w:p w:rsidR="004D2C9D" w:rsidRPr="000448F3" w:rsidRDefault="004D2C9D" w:rsidP="004D2C9D">
      <w:pPr>
        <w:pStyle w:val="NoSpacing"/>
        <w:rPr>
          <w:rFonts w:ascii="Arial" w:hAnsi="Arial" w:cs="Arial"/>
          <w:i/>
        </w:rPr>
      </w:pPr>
      <w:r w:rsidRPr="000448F3">
        <w:rPr>
          <w:rFonts w:ascii="Arial" w:hAnsi="Arial" w:cs="Arial"/>
          <w:i/>
          <w:highlight w:val="cyan"/>
        </w:rPr>
        <w:t>Maximum Capacity: What are the maximum amounts of units could you physical make or deliver in a month?</w:t>
      </w:r>
    </w:p>
    <w:p w:rsidR="004D2C9D" w:rsidRPr="000448F3" w:rsidRDefault="004D2C9D" w:rsidP="004D2C9D">
      <w:pPr>
        <w:pStyle w:val="NoSpacing"/>
        <w:rPr>
          <w:rFonts w:ascii="Arial" w:hAnsi="Arial" w:cs="Arial"/>
          <w:i/>
        </w:rPr>
      </w:pPr>
      <w:r w:rsidRPr="000448F3">
        <w:rPr>
          <w:rFonts w:ascii="Arial" w:hAnsi="Arial" w:cs="Arial"/>
          <w:i/>
          <w:highlight w:val="cyan"/>
        </w:rPr>
        <w:t>Break-Even Units: How many units do you need to sell to cover fixed expenses every month?</w:t>
      </w:r>
    </w:p>
    <w:p w:rsidR="004D2C9D" w:rsidRPr="000448F3" w:rsidRDefault="004D2C9D" w:rsidP="004D2C9D">
      <w:pPr>
        <w:pStyle w:val="NoSpacing"/>
        <w:rPr>
          <w:rFonts w:ascii="Arial" w:hAnsi="Arial" w:cs="Arial"/>
          <w:i/>
        </w:rPr>
      </w:pPr>
      <w:r w:rsidRPr="000448F3">
        <w:rPr>
          <w:rFonts w:ascii="Arial" w:hAnsi="Arial" w:cs="Arial"/>
          <w:i/>
          <w:highlight w:val="cyan"/>
        </w:rPr>
        <w:t>Market Analysis: How many units can you sell based on your number of customers in your target market segment?</w:t>
      </w:r>
    </w:p>
    <w:p w:rsidR="004D2C9D" w:rsidRPr="000448F3" w:rsidRDefault="004D2C9D" w:rsidP="004D2C9D">
      <w:pPr>
        <w:pStyle w:val="NoSpacing"/>
        <w:rPr>
          <w:rFonts w:ascii="Arial" w:hAnsi="Arial" w:cs="Arial"/>
          <w:i/>
        </w:rPr>
      </w:pPr>
      <w:r w:rsidRPr="000448F3">
        <w:rPr>
          <w:rFonts w:ascii="Arial" w:hAnsi="Arial" w:cs="Arial"/>
          <w:i/>
          <w:highlight w:val="cyan"/>
        </w:rPr>
        <w:t>Seasonality: How will sales be affected by different seasons and holidays? How will your ability to produce be affected by sales and holidays?</w:t>
      </w:r>
    </w:p>
    <w:p w:rsidR="008773CE" w:rsidRPr="000448F3" w:rsidRDefault="008773CE" w:rsidP="00877647">
      <w:pPr>
        <w:pStyle w:val="No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78"/>
        <w:gridCol w:w="7398"/>
      </w:tblGrid>
      <w:tr w:rsidR="008773CE" w:rsidRPr="000448F3" w:rsidTr="00D203FB">
        <w:tc>
          <w:tcPr>
            <w:tcW w:w="2178" w:type="dxa"/>
            <w:shd w:val="clear" w:color="auto" w:fill="D9D9D9" w:themeFill="background1" w:themeFillShade="D9"/>
          </w:tcPr>
          <w:p w:rsidR="008773CE" w:rsidRPr="000448F3" w:rsidRDefault="008773CE" w:rsidP="00002041">
            <w:pPr>
              <w:pStyle w:val="NoSpacing"/>
              <w:rPr>
                <w:rFonts w:ascii="Arial" w:hAnsi="Arial" w:cs="Arial"/>
                <w:sz w:val="22"/>
                <w:szCs w:val="22"/>
              </w:rPr>
            </w:pPr>
            <w:r w:rsidRPr="000448F3">
              <w:rPr>
                <w:rFonts w:ascii="Arial" w:hAnsi="Arial" w:cs="Arial"/>
                <w:sz w:val="22"/>
                <w:szCs w:val="22"/>
              </w:rPr>
              <w:t>Factor</w:t>
            </w:r>
          </w:p>
        </w:tc>
        <w:tc>
          <w:tcPr>
            <w:tcW w:w="7398" w:type="dxa"/>
            <w:shd w:val="clear" w:color="auto" w:fill="D9D9D9" w:themeFill="background1" w:themeFillShade="D9"/>
          </w:tcPr>
          <w:p w:rsidR="008773CE" w:rsidRPr="000448F3" w:rsidRDefault="008773CE" w:rsidP="00002041">
            <w:pPr>
              <w:pStyle w:val="NoSpacing"/>
              <w:rPr>
                <w:rFonts w:ascii="Arial" w:hAnsi="Arial" w:cs="Arial"/>
                <w:sz w:val="22"/>
                <w:szCs w:val="22"/>
              </w:rPr>
            </w:pPr>
            <w:r w:rsidRPr="000448F3">
              <w:rPr>
                <w:rFonts w:ascii="Arial" w:hAnsi="Arial" w:cs="Arial"/>
                <w:sz w:val="22"/>
                <w:szCs w:val="22"/>
              </w:rPr>
              <w:t>Influence on sales</w:t>
            </w:r>
          </w:p>
        </w:tc>
      </w:tr>
      <w:tr w:rsidR="008773CE" w:rsidRPr="000448F3" w:rsidTr="005E3AA6">
        <w:tc>
          <w:tcPr>
            <w:tcW w:w="2178" w:type="dxa"/>
          </w:tcPr>
          <w:p w:rsidR="008773CE" w:rsidRPr="000448F3" w:rsidRDefault="008773CE" w:rsidP="00002041">
            <w:pPr>
              <w:pStyle w:val="NoSpacing"/>
              <w:rPr>
                <w:rFonts w:ascii="Arial" w:hAnsi="Arial" w:cs="Arial"/>
                <w:sz w:val="22"/>
                <w:szCs w:val="22"/>
              </w:rPr>
            </w:pPr>
            <w:r w:rsidRPr="000448F3">
              <w:rPr>
                <w:rFonts w:ascii="Arial" w:hAnsi="Arial" w:cs="Arial"/>
                <w:sz w:val="22"/>
                <w:szCs w:val="22"/>
              </w:rPr>
              <w:t>Market Analysis</w:t>
            </w:r>
          </w:p>
        </w:tc>
        <w:tc>
          <w:tcPr>
            <w:tcW w:w="7398" w:type="dxa"/>
          </w:tcPr>
          <w:p w:rsidR="008773CE" w:rsidRPr="000448F3" w:rsidRDefault="00F53CC1" w:rsidP="00F53CC1">
            <w:pPr>
              <w:pStyle w:val="NoSpacing"/>
              <w:rPr>
                <w:rFonts w:ascii="Arial" w:hAnsi="Arial" w:cs="Arial"/>
                <w:sz w:val="22"/>
                <w:szCs w:val="22"/>
              </w:rPr>
            </w:pPr>
            <w:r w:rsidRPr="000448F3">
              <w:rPr>
                <w:rFonts w:ascii="Arial" w:hAnsi="Arial" w:cs="Arial"/>
                <w:sz w:val="22"/>
                <w:szCs w:val="22"/>
              </w:rPr>
              <w:t>Given the</w:t>
            </w:r>
            <w:r w:rsidR="006F66EB" w:rsidRPr="000448F3">
              <w:rPr>
                <w:rFonts w:ascii="Arial" w:hAnsi="Arial" w:cs="Arial"/>
                <w:sz w:val="22"/>
                <w:szCs w:val="22"/>
              </w:rPr>
              <w:t xml:space="preserve"> </w:t>
            </w:r>
            <w:r w:rsidR="000B118D" w:rsidRPr="000448F3">
              <w:rPr>
                <w:rFonts w:ascii="Arial" w:hAnsi="Arial" w:cs="Arial"/>
                <w:sz w:val="22"/>
                <w:szCs w:val="22"/>
              </w:rPr>
              <w:t xml:space="preserve">large number of target households </w:t>
            </w:r>
            <w:r w:rsidRPr="000448F3">
              <w:rPr>
                <w:rFonts w:ascii="Arial" w:hAnsi="Arial" w:cs="Arial"/>
                <w:sz w:val="22"/>
                <w:szCs w:val="22"/>
              </w:rPr>
              <w:t xml:space="preserve">in the Greater Columbus area </w:t>
            </w:r>
            <w:r w:rsidR="000B118D" w:rsidRPr="000448F3">
              <w:rPr>
                <w:rFonts w:ascii="Arial" w:hAnsi="Arial" w:cs="Arial"/>
                <w:sz w:val="22"/>
                <w:szCs w:val="22"/>
              </w:rPr>
              <w:t>(27,690</w:t>
            </w:r>
            <w:r w:rsidRPr="000448F3">
              <w:rPr>
                <w:rFonts w:ascii="Arial" w:hAnsi="Arial" w:cs="Arial"/>
                <w:sz w:val="22"/>
                <w:szCs w:val="22"/>
              </w:rPr>
              <w:t xml:space="preserve"> households</w:t>
            </w:r>
            <w:r w:rsidR="000B118D" w:rsidRPr="000448F3">
              <w:rPr>
                <w:rFonts w:ascii="Arial" w:hAnsi="Arial" w:cs="Arial"/>
                <w:sz w:val="22"/>
                <w:szCs w:val="22"/>
              </w:rPr>
              <w:t xml:space="preserve">), Eva </w:t>
            </w:r>
            <w:r w:rsidRPr="000448F3">
              <w:rPr>
                <w:rFonts w:ascii="Arial" w:hAnsi="Arial" w:cs="Arial"/>
                <w:sz w:val="22"/>
                <w:szCs w:val="22"/>
              </w:rPr>
              <w:t>must only sell to less than 0.08%</w:t>
            </w:r>
            <w:r w:rsidR="000B118D" w:rsidRPr="000448F3">
              <w:rPr>
                <w:rFonts w:ascii="Arial" w:hAnsi="Arial" w:cs="Arial"/>
                <w:sz w:val="22"/>
                <w:szCs w:val="22"/>
              </w:rPr>
              <w:t xml:space="preserve"> </w:t>
            </w:r>
            <w:r w:rsidRPr="000448F3">
              <w:rPr>
                <w:rFonts w:ascii="Arial" w:hAnsi="Arial" w:cs="Arial"/>
                <w:sz w:val="22"/>
                <w:szCs w:val="22"/>
              </w:rPr>
              <w:t>of this potential market to meet her sales estimates.  Eva believes this is highly feasible.</w:t>
            </w:r>
          </w:p>
        </w:tc>
      </w:tr>
      <w:tr w:rsidR="008773CE" w:rsidRPr="000448F3" w:rsidTr="005E3AA6">
        <w:tc>
          <w:tcPr>
            <w:tcW w:w="2178" w:type="dxa"/>
          </w:tcPr>
          <w:p w:rsidR="008773CE" w:rsidRPr="000448F3" w:rsidRDefault="008773CE" w:rsidP="00002041">
            <w:pPr>
              <w:pStyle w:val="NoSpacing"/>
              <w:rPr>
                <w:rFonts w:ascii="Arial" w:hAnsi="Arial" w:cs="Arial"/>
                <w:sz w:val="22"/>
                <w:szCs w:val="22"/>
              </w:rPr>
            </w:pPr>
            <w:r w:rsidRPr="000448F3">
              <w:rPr>
                <w:rFonts w:ascii="Arial" w:hAnsi="Arial" w:cs="Arial"/>
                <w:sz w:val="22"/>
                <w:szCs w:val="22"/>
              </w:rPr>
              <w:t>Maximum Capacity</w:t>
            </w:r>
          </w:p>
        </w:tc>
        <w:tc>
          <w:tcPr>
            <w:tcW w:w="7398" w:type="dxa"/>
          </w:tcPr>
          <w:p w:rsidR="008773CE" w:rsidRPr="000448F3" w:rsidRDefault="000B118D" w:rsidP="000B118D">
            <w:pPr>
              <w:pStyle w:val="NoSpacing"/>
              <w:rPr>
                <w:rFonts w:ascii="Arial" w:hAnsi="Arial" w:cs="Arial"/>
                <w:sz w:val="22"/>
                <w:szCs w:val="22"/>
              </w:rPr>
            </w:pPr>
            <w:r w:rsidRPr="000448F3">
              <w:rPr>
                <w:rFonts w:ascii="Arial" w:hAnsi="Arial" w:cs="Arial"/>
                <w:sz w:val="22"/>
                <w:szCs w:val="22"/>
              </w:rPr>
              <w:t>Eva has a maximum capacity of 7 units per week (42 hours), which means she can serve a maximum of 28 customers per month.  As a result, Eva’s sales estimates are aligned with her maximum capacity.</w:t>
            </w:r>
          </w:p>
        </w:tc>
      </w:tr>
      <w:tr w:rsidR="008773CE" w:rsidRPr="000448F3" w:rsidTr="005E3AA6">
        <w:tc>
          <w:tcPr>
            <w:tcW w:w="2178" w:type="dxa"/>
          </w:tcPr>
          <w:p w:rsidR="008773CE" w:rsidRPr="000448F3" w:rsidRDefault="000B118D" w:rsidP="000B118D">
            <w:pPr>
              <w:pStyle w:val="NoSpacing"/>
              <w:rPr>
                <w:rFonts w:ascii="Arial" w:hAnsi="Arial" w:cs="Arial"/>
                <w:sz w:val="22"/>
                <w:szCs w:val="22"/>
              </w:rPr>
            </w:pPr>
            <w:r w:rsidRPr="000448F3">
              <w:rPr>
                <w:rFonts w:ascii="Arial" w:hAnsi="Arial" w:cs="Arial"/>
                <w:sz w:val="22"/>
                <w:szCs w:val="22"/>
              </w:rPr>
              <w:t>Breake</w:t>
            </w:r>
            <w:r w:rsidR="008773CE" w:rsidRPr="000448F3">
              <w:rPr>
                <w:rFonts w:ascii="Arial" w:hAnsi="Arial" w:cs="Arial"/>
                <w:sz w:val="22"/>
                <w:szCs w:val="22"/>
              </w:rPr>
              <w:t>ven Units</w:t>
            </w:r>
          </w:p>
        </w:tc>
        <w:tc>
          <w:tcPr>
            <w:tcW w:w="7398" w:type="dxa"/>
          </w:tcPr>
          <w:p w:rsidR="008773CE" w:rsidRPr="000448F3" w:rsidRDefault="000B118D" w:rsidP="000B118D">
            <w:pPr>
              <w:pStyle w:val="NoSpacing"/>
              <w:rPr>
                <w:rFonts w:ascii="Arial" w:hAnsi="Arial" w:cs="Arial"/>
                <w:sz w:val="22"/>
                <w:szCs w:val="22"/>
              </w:rPr>
            </w:pPr>
            <w:r w:rsidRPr="000448F3">
              <w:rPr>
                <w:rFonts w:ascii="Arial" w:hAnsi="Arial" w:cs="Arial"/>
                <w:sz w:val="22"/>
                <w:szCs w:val="22"/>
              </w:rPr>
              <w:t>Eva must sell at least 7 units per month to cover her operating expenses.  Eva’s sales estimates are above her breakeven point.</w:t>
            </w:r>
          </w:p>
        </w:tc>
      </w:tr>
      <w:tr w:rsidR="008773CE" w:rsidRPr="000448F3" w:rsidTr="005E3AA6">
        <w:tc>
          <w:tcPr>
            <w:tcW w:w="2178" w:type="dxa"/>
          </w:tcPr>
          <w:p w:rsidR="008773CE" w:rsidRPr="000448F3" w:rsidRDefault="008773CE" w:rsidP="00002041">
            <w:pPr>
              <w:pStyle w:val="NoSpacing"/>
              <w:rPr>
                <w:rFonts w:ascii="Arial" w:hAnsi="Arial" w:cs="Arial"/>
                <w:sz w:val="22"/>
                <w:szCs w:val="22"/>
              </w:rPr>
            </w:pPr>
            <w:r w:rsidRPr="000448F3">
              <w:rPr>
                <w:rFonts w:ascii="Arial" w:hAnsi="Arial" w:cs="Arial"/>
                <w:sz w:val="22"/>
                <w:szCs w:val="22"/>
              </w:rPr>
              <w:t>Seasonality</w:t>
            </w:r>
          </w:p>
        </w:tc>
        <w:tc>
          <w:tcPr>
            <w:tcW w:w="7398" w:type="dxa"/>
          </w:tcPr>
          <w:p w:rsidR="008773CE" w:rsidRPr="000448F3" w:rsidRDefault="000B118D" w:rsidP="00002041">
            <w:pPr>
              <w:pStyle w:val="NoSpacing"/>
              <w:rPr>
                <w:rFonts w:ascii="Arial" w:hAnsi="Arial" w:cs="Arial"/>
                <w:sz w:val="22"/>
                <w:szCs w:val="22"/>
              </w:rPr>
            </w:pPr>
            <w:r w:rsidRPr="000448F3">
              <w:rPr>
                <w:rFonts w:ascii="Arial" w:hAnsi="Arial" w:cs="Arial"/>
                <w:sz w:val="22"/>
                <w:szCs w:val="22"/>
              </w:rPr>
              <w:t>Eva’s business will not be affected by seasonality because her clients will continue to eat dinner, regardless of the time of year.</w:t>
            </w:r>
          </w:p>
        </w:tc>
      </w:tr>
    </w:tbl>
    <w:p w:rsidR="008773CE" w:rsidRPr="000448F3" w:rsidRDefault="008773CE" w:rsidP="00877647">
      <w:pPr>
        <w:pStyle w:val="NoSpacing"/>
        <w:rPr>
          <w:rFonts w:ascii="Arial" w:hAnsi="Arial" w:cs="Arial"/>
          <w:sz w:val="22"/>
          <w:szCs w:val="22"/>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23"/>
        <w:gridCol w:w="1711"/>
        <w:gridCol w:w="1841"/>
      </w:tblGrid>
      <w:tr w:rsidR="00C1595C" w:rsidRPr="000448F3" w:rsidTr="004D2C9D">
        <w:trPr>
          <w:trHeight w:val="266"/>
          <w:jc w:val="center"/>
        </w:trPr>
        <w:tc>
          <w:tcPr>
            <w:tcW w:w="2723" w:type="dxa"/>
            <w:shd w:val="clear" w:color="auto" w:fill="D9D9D9" w:themeFill="background1" w:themeFillShade="D9"/>
          </w:tcPr>
          <w:p w:rsidR="00C1595C" w:rsidRPr="000448F3" w:rsidRDefault="00C1595C" w:rsidP="008E2DD5">
            <w:pPr>
              <w:pStyle w:val="NoSpacing"/>
              <w:jc w:val="center"/>
              <w:rPr>
                <w:rFonts w:ascii="Arial" w:hAnsi="Arial" w:cs="Arial"/>
                <w:sz w:val="22"/>
                <w:szCs w:val="22"/>
              </w:rPr>
            </w:pPr>
            <w:r w:rsidRPr="000448F3">
              <w:rPr>
                <w:rFonts w:ascii="Arial" w:hAnsi="Arial" w:cs="Arial"/>
                <w:sz w:val="22"/>
                <w:szCs w:val="22"/>
              </w:rPr>
              <w:t>Month</w:t>
            </w:r>
          </w:p>
        </w:tc>
        <w:tc>
          <w:tcPr>
            <w:tcW w:w="1711" w:type="dxa"/>
            <w:shd w:val="clear" w:color="auto" w:fill="D9D9D9" w:themeFill="background1" w:themeFillShade="D9"/>
          </w:tcPr>
          <w:p w:rsidR="009E193A" w:rsidRPr="000448F3" w:rsidRDefault="009E193A" w:rsidP="008E2DD5">
            <w:pPr>
              <w:pStyle w:val="NoSpacing"/>
              <w:jc w:val="center"/>
              <w:rPr>
                <w:rFonts w:ascii="Arial" w:hAnsi="Arial" w:cs="Arial"/>
                <w:sz w:val="22"/>
                <w:szCs w:val="22"/>
              </w:rPr>
            </w:pPr>
            <w:r w:rsidRPr="000448F3">
              <w:rPr>
                <w:rFonts w:ascii="Arial" w:hAnsi="Arial" w:cs="Arial"/>
                <w:sz w:val="22"/>
                <w:szCs w:val="22"/>
              </w:rPr>
              <w:t>Units</w:t>
            </w:r>
          </w:p>
        </w:tc>
        <w:tc>
          <w:tcPr>
            <w:tcW w:w="1841" w:type="dxa"/>
            <w:shd w:val="clear" w:color="auto" w:fill="D9D9D9" w:themeFill="background1" w:themeFillShade="D9"/>
          </w:tcPr>
          <w:p w:rsidR="00C1595C" w:rsidRPr="000448F3" w:rsidRDefault="009E193A" w:rsidP="008E2DD5">
            <w:pPr>
              <w:pStyle w:val="NoSpacing"/>
              <w:jc w:val="center"/>
              <w:rPr>
                <w:rFonts w:ascii="Arial" w:hAnsi="Arial" w:cs="Arial"/>
                <w:sz w:val="22"/>
                <w:szCs w:val="22"/>
              </w:rPr>
            </w:pPr>
            <w:r w:rsidRPr="000448F3">
              <w:rPr>
                <w:rFonts w:ascii="Arial" w:hAnsi="Arial" w:cs="Arial"/>
                <w:sz w:val="22"/>
                <w:szCs w:val="22"/>
              </w:rPr>
              <w:t>Revenue</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January</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20</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$6,500.00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February</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20</w:t>
            </w:r>
          </w:p>
        </w:tc>
        <w:tc>
          <w:tcPr>
            <w:tcW w:w="1841" w:type="dxa"/>
          </w:tcPr>
          <w:p w:rsidR="00C1595C" w:rsidRPr="000448F3" w:rsidRDefault="00DC22BE" w:rsidP="00DC22BE">
            <w:pPr>
              <w:pStyle w:val="NoSpacing"/>
              <w:jc w:val="right"/>
              <w:rPr>
                <w:rFonts w:ascii="Arial" w:hAnsi="Arial" w:cs="Arial"/>
                <w:b/>
                <w:sz w:val="22"/>
                <w:szCs w:val="22"/>
              </w:rPr>
            </w:pPr>
            <w:r w:rsidRPr="000448F3">
              <w:rPr>
                <w:rFonts w:ascii="Arial" w:hAnsi="Arial" w:cs="Arial"/>
                <w:sz w:val="22"/>
                <w:szCs w:val="22"/>
              </w:rPr>
              <w:t>6,500.00</w:t>
            </w:r>
          </w:p>
        </w:tc>
      </w:tr>
      <w:tr w:rsidR="00C1595C" w:rsidRPr="000448F3" w:rsidTr="004D2C9D">
        <w:trPr>
          <w:trHeight w:val="247"/>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lastRenderedPageBreak/>
              <w:t>March</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20</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6,500.00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April</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20</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6,500.00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May</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21</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6,825.00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June</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21</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6,825.00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July</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21</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6,825.00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August</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21</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6,825.00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September</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22</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7,150.00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October</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22</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7,150.00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November</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22</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7,150.00</w:t>
            </w:r>
          </w:p>
        </w:tc>
      </w:tr>
      <w:tr w:rsidR="00C1595C" w:rsidRPr="000448F3" w:rsidTr="004D2C9D">
        <w:trPr>
          <w:trHeight w:val="266"/>
          <w:jc w:val="center"/>
        </w:trPr>
        <w:tc>
          <w:tcPr>
            <w:tcW w:w="2723" w:type="dxa"/>
            <w:vAlign w:val="center"/>
          </w:tcPr>
          <w:p w:rsidR="00C1595C" w:rsidRPr="000448F3" w:rsidRDefault="00C1595C" w:rsidP="00877647">
            <w:pPr>
              <w:pStyle w:val="NoSpacing"/>
              <w:rPr>
                <w:rFonts w:ascii="Arial" w:hAnsi="Arial" w:cs="Arial"/>
                <w:sz w:val="22"/>
                <w:szCs w:val="22"/>
              </w:rPr>
            </w:pPr>
            <w:r w:rsidRPr="000448F3">
              <w:rPr>
                <w:rFonts w:ascii="Arial" w:hAnsi="Arial" w:cs="Arial"/>
                <w:sz w:val="22"/>
                <w:szCs w:val="22"/>
              </w:rPr>
              <w:t>December</w:t>
            </w:r>
          </w:p>
        </w:tc>
        <w:tc>
          <w:tcPr>
            <w:tcW w:w="1711" w:type="dxa"/>
          </w:tcPr>
          <w:p w:rsidR="00C1595C" w:rsidRPr="000448F3" w:rsidRDefault="00DC22BE" w:rsidP="006B4785">
            <w:pPr>
              <w:pStyle w:val="NoSpacing"/>
              <w:jc w:val="center"/>
              <w:rPr>
                <w:rFonts w:ascii="Arial" w:hAnsi="Arial" w:cs="Arial"/>
                <w:sz w:val="22"/>
                <w:szCs w:val="22"/>
              </w:rPr>
            </w:pPr>
            <w:r w:rsidRPr="000448F3">
              <w:rPr>
                <w:rFonts w:ascii="Arial" w:hAnsi="Arial" w:cs="Arial"/>
                <w:sz w:val="22"/>
                <w:szCs w:val="22"/>
              </w:rPr>
              <w:t>22</w:t>
            </w:r>
          </w:p>
        </w:tc>
        <w:tc>
          <w:tcPr>
            <w:tcW w:w="1841" w:type="dxa"/>
          </w:tcPr>
          <w:p w:rsidR="00C1595C" w:rsidRPr="000448F3" w:rsidRDefault="00DC22BE" w:rsidP="00DC22BE">
            <w:pPr>
              <w:pStyle w:val="NoSpacing"/>
              <w:jc w:val="right"/>
              <w:rPr>
                <w:rFonts w:ascii="Arial" w:hAnsi="Arial" w:cs="Arial"/>
                <w:sz w:val="22"/>
                <w:szCs w:val="22"/>
              </w:rPr>
            </w:pPr>
            <w:r w:rsidRPr="000448F3">
              <w:rPr>
                <w:rFonts w:ascii="Arial" w:hAnsi="Arial" w:cs="Arial"/>
                <w:sz w:val="22"/>
                <w:szCs w:val="22"/>
              </w:rPr>
              <w:t>7,150.00</w:t>
            </w:r>
          </w:p>
        </w:tc>
      </w:tr>
      <w:tr w:rsidR="00C1595C" w:rsidRPr="000448F3" w:rsidTr="004D2C9D">
        <w:trPr>
          <w:trHeight w:val="266"/>
          <w:jc w:val="center"/>
        </w:trPr>
        <w:tc>
          <w:tcPr>
            <w:tcW w:w="2723" w:type="dxa"/>
          </w:tcPr>
          <w:p w:rsidR="00C1595C" w:rsidRPr="000448F3" w:rsidRDefault="00DF1004" w:rsidP="00877647">
            <w:pPr>
              <w:pStyle w:val="NoSpacing"/>
              <w:rPr>
                <w:rFonts w:ascii="Arial" w:hAnsi="Arial" w:cs="Arial"/>
                <w:b/>
                <w:sz w:val="22"/>
                <w:szCs w:val="22"/>
              </w:rPr>
            </w:pPr>
            <w:r w:rsidRPr="000448F3">
              <w:rPr>
                <w:rFonts w:ascii="Arial" w:hAnsi="Arial" w:cs="Arial"/>
                <w:b/>
                <w:sz w:val="22"/>
                <w:szCs w:val="22"/>
              </w:rPr>
              <w:t>Annual Total</w:t>
            </w:r>
          </w:p>
        </w:tc>
        <w:tc>
          <w:tcPr>
            <w:tcW w:w="1711" w:type="dxa"/>
          </w:tcPr>
          <w:p w:rsidR="00C1595C" w:rsidRPr="000448F3" w:rsidRDefault="00DC22BE" w:rsidP="006B4785">
            <w:pPr>
              <w:pStyle w:val="NoSpacing"/>
              <w:jc w:val="center"/>
              <w:rPr>
                <w:rFonts w:ascii="Arial" w:hAnsi="Arial" w:cs="Arial"/>
                <w:b/>
                <w:sz w:val="22"/>
                <w:szCs w:val="22"/>
              </w:rPr>
            </w:pPr>
            <w:r w:rsidRPr="000448F3">
              <w:rPr>
                <w:rFonts w:ascii="Arial" w:hAnsi="Arial" w:cs="Arial"/>
                <w:b/>
                <w:sz w:val="22"/>
                <w:szCs w:val="22"/>
              </w:rPr>
              <w:t>252</w:t>
            </w:r>
          </w:p>
        </w:tc>
        <w:tc>
          <w:tcPr>
            <w:tcW w:w="1841" w:type="dxa"/>
          </w:tcPr>
          <w:p w:rsidR="00C1595C" w:rsidRPr="000448F3" w:rsidRDefault="00127B91" w:rsidP="00DC22BE">
            <w:pPr>
              <w:pStyle w:val="NoSpacing"/>
              <w:jc w:val="right"/>
              <w:rPr>
                <w:rFonts w:ascii="Arial" w:hAnsi="Arial" w:cs="Arial"/>
                <w:b/>
                <w:sz w:val="22"/>
                <w:szCs w:val="22"/>
              </w:rPr>
            </w:pPr>
            <w:r w:rsidRPr="000448F3">
              <w:rPr>
                <w:rFonts w:ascii="Arial" w:hAnsi="Arial" w:cs="Arial"/>
                <w:b/>
                <w:sz w:val="22"/>
                <w:szCs w:val="22"/>
              </w:rPr>
              <w:t>$</w:t>
            </w:r>
            <w:r w:rsidR="00DC22BE" w:rsidRPr="000448F3">
              <w:rPr>
                <w:rFonts w:ascii="Arial" w:hAnsi="Arial" w:cs="Arial"/>
                <w:b/>
                <w:sz w:val="22"/>
                <w:szCs w:val="22"/>
              </w:rPr>
              <w:t>81,900.00</w:t>
            </w:r>
          </w:p>
        </w:tc>
      </w:tr>
    </w:tbl>
    <w:p w:rsidR="00C01DD5" w:rsidRPr="000448F3" w:rsidRDefault="00C01DD5" w:rsidP="004D2C9D">
      <w:pPr>
        <w:pStyle w:val="NoSpacing"/>
        <w:rPr>
          <w:rFonts w:ascii="Arial" w:hAnsi="Arial" w:cs="Arial"/>
          <w:sz w:val="22"/>
          <w:szCs w:val="22"/>
        </w:rPr>
      </w:pPr>
    </w:p>
    <w:sectPr w:rsidR="00C01DD5" w:rsidRPr="000448F3" w:rsidSect="002D338F">
      <w:headerReference w:type="default" r:id="rId9"/>
      <w:footerReference w:type="default" r:id="rId10"/>
      <w:pgSz w:w="12240" w:h="15840"/>
      <w:pgMar w:top="1440" w:right="1440" w:bottom="1260" w:left="1440"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1" w:rsidRDefault="00C32241">
      <w:r>
        <w:separator/>
      </w:r>
    </w:p>
  </w:endnote>
  <w:endnote w:type="continuationSeparator" w:id="0">
    <w:p w:rsidR="00C32241" w:rsidRDefault="00C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4" w:rsidRPr="00AC43C7" w:rsidRDefault="00737CB4">
    <w:pPr>
      <w:pStyle w:val="Footer"/>
      <w:jc w:val="center"/>
      <w:rPr>
        <w:rFonts w:asciiTheme="minorHAnsi" w:hAnsiTheme="minorHAnsi"/>
        <w:sz w:val="18"/>
      </w:rPr>
    </w:pPr>
    <w:r w:rsidRPr="00AC43C7">
      <w:rPr>
        <w:rFonts w:asciiTheme="minorHAnsi" w:hAnsiTheme="minorHAnsi"/>
        <w:sz w:val="18"/>
      </w:rPr>
      <w:fldChar w:fldCharType="begin"/>
    </w:r>
    <w:r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7C5D5F">
      <w:rPr>
        <w:rFonts w:asciiTheme="minorHAnsi" w:hAnsiTheme="minorHAnsi"/>
        <w:noProof/>
        <w:sz w:val="18"/>
      </w:rPr>
      <w:t>1</w:t>
    </w:r>
    <w:r w:rsidRPr="00AC43C7">
      <w:rPr>
        <w:rFonts w:asciiTheme="minorHAnsi" w:hAnsiTheme="minorHAnsi"/>
        <w:sz w:val="18"/>
      </w:rPr>
      <w:fldChar w:fldCharType="end"/>
    </w:r>
  </w:p>
  <w:p w:rsidR="00737CB4" w:rsidRDefault="00737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1" w:rsidRDefault="00C32241">
      <w:r>
        <w:separator/>
      </w:r>
    </w:p>
  </w:footnote>
  <w:footnote w:type="continuationSeparator" w:id="0">
    <w:p w:rsidR="00C32241" w:rsidRDefault="00C3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4" w:rsidRPr="007D038E" w:rsidRDefault="00737CB4" w:rsidP="005A2BC8">
    <w:pPr>
      <w:pStyle w:val="Header"/>
      <w:jc w:val="right"/>
      <w:rPr>
        <w:rFonts w:asciiTheme="minorHAnsi" w:hAnsiTheme="minorHAnsi"/>
        <w:sz w:val="18"/>
        <w:szCs w:val="20"/>
      </w:rPr>
    </w:pPr>
    <w:r w:rsidRPr="007D038E">
      <w:rPr>
        <w:rFonts w:asciiTheme="minorHAnsi" w:hAnsiTheme="minorHAnsi"/>
        <w:sz w:val="18"/>
        <w:szCs w:val="20"/>
      </w:rPr>
      <w:t>Eva’s Edibles</w:t>
    </w:r>
  </w:p>
  <w:p w:rsidR="00737CB4" w:rsidRPr="007D038E" w:rsidRDefault="00737CB4" w:rsidP="005A2BC8">
    <w:pPr>
      <w:pStyle w:val="Header"/>
      <w:jc w:val="right"/>
      <w:rPr>
        <w:rFonts w:asciiTheme="minorHAnsi" w:hAnsiTheme="minorHAnsi"/>
        <w:sz w:val="18"/>
        <w:szCs w:val="20"/>
      </w:rPr>
    </w:pPr>
    <w:r w:rsidRPr="007D038E">
      <w:rPr>
        <w:rFonts w:asciiTheme="minorHAnsi" w:hAnsiTheme="minorHAnsi"/>
        <w:sz w:val="18"/>
        <w:szCs w:val="20"/>
      </w:rPr>
      <w:t>Sept 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394372"/>
    <w:multiLevelType w:val="hybridMultilevel"/>
    <w:tmpl w:val="8286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17FD5"/>
    <w:multiLevelType w:val="hybridMultilevel"/>
    <w:tmpl w:val="D6C8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C66AD"/>
    <w:multiLevelType w:val="hybridMultilevel"/>
    <w:tmpl w:val="7F0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57BDB"/>
    <w:multiLevelType w:val="hybridMultilevel"/>
    <w:tmpl w:val="C08C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22">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CB4685"/>
    <w:multiLevelType w:val="hybridMultilevel"/>
    <w:tmpl w:val="756E8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30">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D16206"/>
    <w:multiLevelType w:val="hybridMultilevel"/>
    <w:tmpl w:val="8754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2205BB"/>
    <w:multiLevelType w:val="hybridMultilevel"/>
    <w:tmpl w:val="0638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3">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22"/>
  </w:num>
  <w:num w:numId="4">
    <w:abstractNumId w:val="38"/>
  </w:num>
  <w:num w:numId="5">
    <w:abstractNumId w:val="23"/>
  </w:num>
  <w:num w:numId="6">
    <w:abstractNumId w:val="43"/>
  </w:num>
  <w:num w:numId="7">
    <w:abstractNumId w:val="44"/>
  </w:num>
  <w:num w:numId="8">
    <w:abstractNumId w:val="5"/>
  </w:num>
  <w:num w:numId="9">
    <w:abstractNumId w:val="16"/>
  </w:num>
  <w:num w:numId="10">
    <w:abstractNumId w:val="2"/>
  </w:num>
  <w:num w:numId="11">
    <w:abstractNumId w:val="11"/>
  </w:num>
  <w:num w:numId="12">
    <w:abstractNumId w:val="30"/>
  </w:num>
  <w:num w:numId="13">
    <w:abstractNumId w:val="1"/>
  </w:num>
  <w:num w:numId="14">
    <w:abstractNumId w:val="25"/>
  </w:num>
  <w:num w:numId="15">
    <w:abstractNumId w:val="29"/>
  </w:num>
  <w:num w:numId="16">
    <w:abstractNumId w:val="41"/>
  </w:num>
  <w:num w:numId="17">
    <w:abstractNumId w:val="3"/>
  </w:num>
  <w:num w:numId="18">
    <w:abstractNumId w:val="26"/>
  </w:num>
  <w:num w:numId="19">
    <w:abstractNumId w:val="42"/>
  </w:num>
  <w:num w:numId="20">
    <w:abstractNumId w:val="39"/>
  </w:num>
  <w:num w:numId="21">
    <w:abstractNumId w:val="34"/>
  </w:num>
  <w:num w:numId="22">
    <w:abstractNumId w:val="10"/>
  </w:num>
  <w:num w:numId="23">
    <w:abstractNumId w:val="19"/>
  </w:num>
  <w:num w:numId="24">
    <w:abstractNumId w:val="12"/>
  </w:num>
  <w:num w:numId="25">
    <w:abstractNumId w:val="24"/>
  </w:num>
  <w:num w:numId="26">
    <w:abstractNumId w:val="32"/>
  </w:num>
  <w:num w:numId="27">
    <w:abstractNumId w:val="9"/>
  </w:num>
  <w:num w:numId="28">
    <w:abstractNumId w:val="21"/>
  </w:num>
  <w:num w:numId="29">
    <w:abstractNumId w:val="13"/>
  </w:num>
  <w:num w:numId="30">
    <w:abstractNumId w:val="36"/>
  </w:num>
  <w:num w:numId="31">
    <w:abstractNumId w:val="35"/>
  </w:num>
  <w:num w:numId="32">
    <w:abstractNumId w:val="4"/>
  </w:num>
  <w:num w:numId="33">
    <w:abstractNumId w:val="37"/>
  </w:num>
  <w:num w:numId="34">
    <w:abstractNumId w:val="18"/>
  </w:num>
  <w:num w:numId="35">
    <w:abstractNumId w:val="20"/>
  </w:num>
  <w:num w:numId="36">
    <w:abstractNumId w:val="14"/>
  </w:num>
  <w:num w:numId="37">
    <w:abstractNumId w:val="17"/>
  </w:num>
  <w:num w:numId="38">
    <w:abstractNumId w:val="0"/>
  </w:num>
  <w:num w:numId="39">
    <w:abstractNumId w:val="7"/>
  </w:num>
  <w:num w:numId="40">
    <w:abstractNumId w:val="40"/>
  </w:num>
  <w:num w:numId="41">
    <w:abstractNumId w:val="15"/>
  </w:num>
  <w:num w:numId="42">
    <w:abstractNumId w:val="6"/>
  </w:num>
  <w:num w:numId="43">
    <w:abstractNumId w:val="33"/>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B7"/>
    <w:rsid w:val="000009D1"/>
    <w:rsid w:val="00000E20"/>
    <w:rsid w:val="00002041"/>
    <w:rsid w:val="000109CD"/>
    <w:rsid w:val="00010D63"/>
    <w:rsid w:val="0001221B"/>
    <w:rsid w:val="0001297E"/>
    <w:rsid w:val="00013C88"/>
    <w:rsid w:val="00020D3D"/>
    <w:rsid w:val="000302D7"/>
    <w:rsid w:val="00032D46"/>
    <w:rsid w:val="00034432"/>
    <w:rsid w:val="000351E0"/>
    <w:rsid w:val="00036AF9"/>
    <w:rsid w:val="000448F3"/>
    <w:rsid w:val="000451EA"/>
    <w:rsid w:val="00045731"/>
    <w:rsid w:val="00050F8A"/>
    <w:rsid w:val="00061631"/>
    <w:rsid w:val="00062217"/>
    <w:rsid w:val="000633CC"/>
    <w:rsid w:val="000647AF"/>
    <w:rsid w:val="00065E3D"/>
    <w:rsid w:val="00065EFB"/>
    <w:rsid w:val="00066222"/>
    <w:rsid w:val="00077243"/>
    <w:rsid w:val="00081A16"/>
    <w:rsid w:val="00081EC1"/>
    <w:rsid w:val="00084007"/>
    <w:rsid w:val="000869D8"/>
    <w:rsid w:val="000879BA"/>
    <w:rsid w:val="000912C9"/>
    <w:rsid w:val="00094B96"/>
    <w:rsid w:val="00095B8F"/>
    <w:rsid w:val="00097106"/>
    <w:rsid w:val="000976E4"/>
    <w:rsid w:val="00097E4C"/>
    <w:rsid w:val="000A1ADC"/>
    <w:rsid w:val="000A2E3B"/>
    <w:rsid w:val="000A58F7"/>
    <w:rsid w:val="000A5A37"/>
    <w:rsid w:val="000A7DB9"/>
    <w:rsid w:val="000B118D"/>
    <w:rsid w:val="000B17B5"/>
    <w:rsid w:val="000C1DB5"/>
    <w:rsid w:val="000C5468"/>
    <w:rsid w:val="000D14B3"/>
    <w:rsid w:val="000D319E"/>
    <w:rsid w:val="000D461A"/>
    <w:rsid w:val="000D5AEC"/>
    <w:rsid w:val="000D76B5"/>
    <w:rsid w:val="000E016E"/>
    <w:rsid w:val="000E4AEC"/>
    <w:rsid w:val="000F0819"/>
    <w:rsid w:val="000F2281"/>
    <w:rsid w:val="000F5BD7"/>
    <w:rsid w:val="000F61C6"/>
    <w:rsid w:val="000F719C"/>
    <w:rsid w:val="00100F91"/>
    <w:rsid w:val="00102581"/>
    <w:rsid w:val="00103087"/>
    <w:rsid w:val="001036E8"/>
    <w:rsid w:val="00110634"/>
    <w:rsid w:val="0011071C"/>
    <w:rsid w:val="001127A6"/>
    <w:rsid w:val="00115790"/>
    <w:rsid w:val="00121E78"/>
    <w:rsid w:val="00122A1A"/>
    <w:rsid w:val="00123BAE"/>
    <w:rsid w:val="0012582F"/>
    <w:rsid w:val="00126C97"/>
    <w:rsid w:val="00126E77"/>
    <w:rsid w:val="0012787C"/>
    <w:rsid w:val="00127B91"/>
    <w:rsid w:val="00130043"/>
    <w:rsid w:val="0013369C"/>
    <w:rsid w:val="0013489E"/>
    <w:rsid w:val="00135D94"/>
    <w:rsid w:val="0014120F"/>
    <w:rsid w:val="001421E3"/>
    <w:rsid w:val="00142D90"/>
    <w:rsid w:val="0014666F"/>
    <w:rsid w:val="0015353E"/>
    <w:rsid w:val="00155486"/>
    <w:rsid w:val="00156377"/>
    <w:rsid w:val="00161375"/>
    <w:rsid w:val="00161C31"/>
    <w:rsid w:val="00163140"/>
    <w:rsid w:val="001642D6"/>
    <w:rsid w:val="00165CA2"/>
    <w:rsid w:val="00171D5F"/>
    <w:rsid w:val="001744A9"/>
    <w:rsid w:val="00175B0D"/>
    <w:rsid w:val="00176C24"/>
    <w:rsid w:val="001813A7"/>
    <w:rsid w:val="0018303F"/>
    <w:rsid w:val="00183941"/>
    <w:rsid w:val="00185085"/>
    <w:rsid w:val="0019061A"/>
    <w:rsid w:val="00191518"/>
    <w:rsid w:val="001A13E2"/>
    <w:rsid w:val="001A1756"/>
    <w:rsid w:val="001A5EB1"/>
    <w:rsid w:val="001A738E"/>
    <w:rsid w:val="001B48C3"/>
    <w:rsid w:val="001B5054"/>
    <w:rsid w:val="001B6BFA"/>
    <w:rsid w:val="001C088F"/>
    <w:rsid w:val="001C166C"/>
    <w:rsid w:val="001C299A"/>
    <w:rsid w:val="001C597E"/>
    <w:rsid w:val="001C78AF"/>
    <w:rsid w:val="001D1CF5"/>
    <w:rsid w:val="001D617D"/>
    <w:rsid w:val="001E0827"/>
    <w:rsid w:val="001E4D1B"/>
    <w:rsid w:val="001E59E3"/>
    <w:rsid w:val="001F37F6"/>
    <w:rsid w:val="001F3854"/>
    <w:rsid w:val="001F6A30"/>
    <w:rsid w:val="00201ECB"/>
    <w:rsid w:val="00206A06"/>
    <w:rsid w:val="00210722"/>
    <w:rsid w:val="00215FBA"/>
    <w:rsid w:val="00224AD5"/>
    <w:rsid w:val="00224D27"/>
    <w:rsid w:val="00224DDA"/>
    <w:rsid w:val="00226CFE"/>
    <w:rsid w:val="00227E5B"/>
    <w:rsid w:val="002305CD"/>
    <w:rsid w:val="002318C4"/>
    <w:rsid w:val="00234085"/>
    <w:rsid w:val="00236C18"/>
    <w:rsid w:val="0024060E"/>
    <w:rsid w:val="00243D35"/>
    <w:rsid w:val="00245FE0"/>
    <w:rsid w:val="00250D69"/>
    <w:rsid w:val="00254954"/>
    <w:rsid w:val="00262EDE"/>
    <w:rsid w:val="002668FF"/>
    <w:rsid w:val="002712EB"/>
    <w:rsid w:val="00271B4F"/>
    <w:rsid w:val="00274E84"/>
    <w:rsid w:val="002758DF"/>
    <w:rsid w:val="00275A2F"/>
    <w:rsid w:val="0027638F"/>
    <w:rsid w:val="00280CFB"/>
    <w:rsid w:val="0028534C"/>
    <w:rsid w:val="0029017E"/>
    <w:rsid w:val="00295548"/>
    <w:rsid w:val="002955D8"/>
    <w:rsid w:val="002A5DE6"/>
    <w:rsid w:val="002B3734"/>
    <w:rsid w:val="002B44A3"/>
    <w:rsid w:val="002D1ACE"/>
    <w:rsid w:val="002D2D5B"/>
    <w:rsid w:val="002D2F45"/>
    <w:rsid w:val="002D338F"/>
    <w:rsid w:val="002D3C26"/>
    <w:rsid w:val="002D7278"/>
    <w:rsid w:val="002E0464"/>
    <w:rsid w:val="002E1DB9"/>
    <w:rsid w:val="002E3B82"/>
    <w:rsid w:val="002E4B36"/>
    <w:rsid w:val="002E561C"/>
    <w:rsid w:val="002E697B"/>
    <w:rsid w:val="002F025D"/>
    <w:rsid w:val="002F1A0D"/>
    <w:rsid w:val="002F358F"/>
    <w:rsid w:val="002F6BA7"/>
    <w:rsid w:val="002F7C96"/>
    <w:rsid w:val="00301F20"/>
    <w:rsid w:val="00302A95"/>
    <w:rsid w:val="00303F2B"/>
    <w:rsid w:val="003071E5"/>
    <w:rsid w:val="00312597"/>
    <w:rsid w:val="00314709"/>
    <w:rsid w:val="00314A74"/>
    <w:rsid w:val="003168A2"/>
    <w:rsid w:val="00321CB3"/>
    <w:rsid w:val="00323A0B"/>
    <w:rsid w:val="00325430"/>
    <w:rsid w:val="00332BB3"/>
    <w:rsid w:val="00334B46"/>
    <w:rsid w:val="00342956"/>
    <w:rsid w:val="00352540"/>
    <w:rsid w:val="003525CA"/>
    <w:rsid w:val="003558E1"/>
    <w:rsid w:val="00356D2F"/>
    <w:rsid w:val="00360518"/>
    <w:rsid w:val="00360EA9"/>
    <w:rsid w:val="00362833"/>
    <w:rsid w:val="00365FA5"/>
    <w:rsid w:val="00377330"/>
    <w:rsid w:val="003840B1"/>
    <w:rsid w:val="00384EA2"/>
    <w:rsid w:val="00386FB6"/>
    <w:rsid w:val="00392C42"/>
    <w:rsid w:val="00394D75"/>
    <w:rsid w:val="003A1BD0"/>
    <w:rsid w:val="003A2119"/>
    <w:rsid w:val="003A225A"/>
    <w:rsid w:val="003A2623"/>
    <w:rsid w:val="003A4438"/>
    <w:rsid w:val="003A5BF4"/>
    <w:rsid w:val="003A74EE"/>
    <w:rsid w:val="003B02D3"/>
    <w:rsid w:val="003C6F07"/>
    <w:rsid w:val="003C702B"/>
    <w:rsid w:val="003C71DA"/>
    <w:rsid w:val="003D023E"/>
    <w:rsid w:val="003D193E"/>
    <w:rsid w:val="003D1E6F"/>
    <w:rsid w:val="003D56E2"/>
    <w:rsid w:val="003D6068"/>
    <w:rsid w:val="003E4637"/>
    <w:rsid w:val="003E4EA9"/>
    <w:rsid w:val="003F2949"/>
    <w:rsid w:val="00403433"/>
    <w:rsid w:val="00405E6B"/>
    <w:rsid w:val="00407E1F"/>
    <w:rsid w:val="00417AE5"/>
    <w:rsid w:val="00417CD4"/>
    <w:rsid w:val="004234B9"/>
    <w:rsid w:val="00425320"/>
    <w:rsid w:val="00426F3D"/>
    <w:rsid w:val="00432F64"/>
    <w:rsid w:val="00433C8F"/>
    <w:rsid w:val="00434ABF"/>
    <w:rsid w:val="00436C91"/>
    <w:rsid w:val="004372DB"/>
    <w:rsid w:val="00441EE5"/>
    <w:rsid w:val="00442BAD"/>
    <w:rsid w:val="00444664"/>
    <w:rsid w:val="004477AF"/>
    <w:rsid w:val="004539B8"/>
    <w:rsid w:val="004541E9"/>
    <w:rsid w:val="004553CA"/>
    <w:rsid w:val="0045560B"/>
    <w:rsid w:val="00455C18"/>
    <w:rsid w:val="004565A3"/>
    <w:rsid w:val="004574F6"/>
    <w:rsid w:val="00471E8D"/>
    <w:rsid w:val="00472008"/>
    <w:rsid w:val="004823F0"/>
    <w:rsid w:val="00486A2F"/>
    <w:rsid w:val="00486B1E"/>
    <w:rsid w:val="0049230E"/>
    <w:rsid w:val="0049238A"/>
    <w:rsid w:val="004A03B4"/>
    <w:rsid w:val="004A0AE9"/>
    <w:rsid w:val="004A3C9A"/>
    <w:rsid w:val="004A4BC3"/>
    <w:rsid w:val="004A677D"/>
    <w:rsid w:val="004B4226"/>
    <w:rsid w:val="004C00CB"/>
    <w:rsid w:val="004C524D"/>
    <w:rsid w:val="004D0E2B"/>
    <w:rsid w:val="004D2C9D"/>
    <w:rsid w:val="004D3661"/>
    <w:rsid w:val="004E002A"/>
    <w:rsid w:val="004E011F"/>
    <w:rsid w:val="004E0A0C"/>
    <w:rsid w:val="004E6931"/>
    <w:rsid w:val="004E7ABE"/>
    <w:rsid w:val="004F0795"/>
    <w:rsid w:val="00506F21"/>
    <w:rsid w:val="00510AE7"/>
    <w:rsid w:val="00510C97"/>
    <w:rsid w:val="005172D6"/>
    <w:rsid w:val="00521AE5"/>
    <w:rsid w:val="00522B47"/>
    <w:rsid w:val="005265D9"/>
    <w:rsid w:val="00526CE8"/>
    <w:rsid w:val="00527A37"/>
    <w:rsid w:val="005400F3"/>
    <w:rsid w:val="00540643"/>
    <w:rsid w:val="005410F3"/>
    <w:rsid w:val="005454CE"/>
    <w:rsid w:val="0054575D"/>
    <w:rsid w:val="00545C42"/>
    <w:rsid w:val="00545ECA"/>
    <w:rsid w:val="00550401"/>
    <w:rsid w:val="005507D2"/>
    <w:rsid w:val="0055178F"/>
    <w:rsid w:val="00551DBA"/>
    <w:rsid w:val="005552F4"/>
    <w:rsid w:val="00561C7C"/>
    <w:rsid w:val="005621B4"/>
    <w:rsid w:val="00563473"/>
    <w:rsid w:val="0056399D"/>
    <w:rsid w:val="00571902"/>
    <w:rsid w:val="00572D44"/>
    <w:rsid w:val="00573324"/>
    <w:rsid w:val="0057405D"/>
    <w:rsid w:val="0057599D"/>
    <w:rsid w:val="00575C76"/>
    <w:rsid w:val="00580D17"/>
    <w:rsid w:val="00582847"/>
    <w:rsid w:val="00583C7B"/>
    <w:rsid w:val="005851E1"/>
    <w:rsid w:val="00586002"/>
    <w:rsid w:val="00586441"/>
    <w:rsid w:val="005914FB"/>
    <w:rsid w:val="00591541"/>
    <w:rsid w:val="00591B1B"/>
    <w:rsid w:val="00595009"/>
    <w:rsid w:val="005A194B"/>
    <w:rsid w:val="005A2BC8"/>
    <w:rsid w:val="005A34BE"/>
    <w:rsid w:val="005A5E20"/>
    <w:rsid w:val="005A5E7B"/>
    <w:rsid w:val="005B00AE"/>
    <w:rsid w:val="005B3518"/>
    <w:rsid w:val="005B7824"/>
    <w:rsid w:val="005B7D96"/>
    <w:rsid w:val="005C0B94"/>
    <w:rsid w:val="005C11A0"/>
    <w:rsid w:val="005C2E6E"/>
    <w:rsid w:val="005C42C2"/>
    <w:rsid w:val="005C6179"/>
    <w:rsid w:val="005D0962"/>
    <w:rsid w:val="005E2BCF"/>
    <w:rsid w:val="005E3AA6"/>
    <w:rsid w:val="005F39E9"/>
    <w:rsid w:val="005F6D57"/>
    <w:rsid w:val="0060113E"/>
    <w:rsid w:val="0060290F"/>
    <w:rsid w:val="00602F5F"/>
    <w:rsid w:val="00603085"/>
    <w:rsid w:val="0060383B"/>
    <w:rsid w:val="00607696"/>
    <w:rsid w:val="00610752"/>
    <w:rsid w:val="00614786"/>
    <w:rsid w:val="00615B5F"/>
    <w:rsid w:val="006168FF"/>
    <w:rsid w:val="0061769D"/>
    <w:rsid w:val="006211F1"/>
    <w:rsid w:val="00621EC9"/>
    <w:rsid w:val="00623387"/>
    <w:rsid w:val="00624690"/>
    <w:rsid w:val="006322B4"/>
    <w:rsid w:val="00632303"/>
    <w:rsid w:val="00635F54"/>
    <w:rsid w:val="00644796"/>
    <w:rsid w:val="00657685"/>
    <w:rsid w:val="00665C65"/>
    <w:rsid w:val="006734B2"/>
    <w:rsid w:val="00686273"/>
    <w:rsid w:val="0069058B"/>
    <w:rsid w:val="006A2D3F"/>
    <w:rsid w:val="006A3DD4"/>
    <w:rsid w:val="006A5D92"/>
    <w:rsid w:val="006A6A60"/>
    <w:rsid w:val="006B0B79"/>
    <w:rsid w:val="006B311F"/>
    <w:rsid w:val="006B4785"/>
    <w:rsid w:val="006B4CCB"/>
    <w:rsid w:val="006B7CEC"/>
    <w:rsid w:val="006C3418"/>
    <w:rsid w:val="006C4A79"/>
    <w:rsid w:val="006C6C46"/>
    <w:rsid w:val="006D3E89"/>
    <w:rsid w:val="006D6500"/>
    <w:rsid w:val="006E0313"/>
    <w:rsid w:val="006E2E86"/>
    <w:rsid w:val="006E5232"/>
    <w:rsid w:val="006F2F12"/>
    <w:rsid w:val="006F37BA"/>
    <w:rsid w:val="006F4100"/>
    <w:rsid w:val="006F66EB"/>
    <w:rsid w:val="007056A9"/>
    <w:rsid w:val="0070609E"/>
    <w:rsid w:val="007076E4"/>
    <w:rsid w:val="0071678E"/>
    <w:rsid w:val="007224BA"/>
    <w:rsid w:val="00724A1F"/>
    <w:rsid w:val="00726DF4"/>
    <w:rsid w:val="00726F62"/>
    <w:rsid w:val="007338A5"/>
    <w:rsid w:val="007357D1"/>
    <w:rsid w:val="00737CB4"/>
    <w:rsid w:val="00740524"/>
    <w:rsid w:val="00740D11"/>
    <w:rsid w:val="00746E3A"/>
    <w:rsid w:val="00750524"/>
    <w:rsid w:val="00754266"/>
    <w:rsid w:val="00754EF8"/>
    <w:rsid w:val="007606F0"/>
    <w:rsid w:val="00760B09"/>
    <w:rsid w:val="00762903"/>
    <w:rsid w:val="0076440C"/>
    <w:rsid w:val="00766BED"/>
    <w:rsid w:val="007700F6"/>
    <w:rsid w:val="00773576"/>
    <w:rsid w:val="00775CBC"/>
    <w:rsid w:val="00782DCF"/>
    <w:rsid w:val="00782E30"/>
    <w:rsid w:val="00783069"/>
    <w:rsid w:val="00796D91"/>
    <w:rsid w:val="007A0808"/>
    <w:rsid w:val="007A0F58"/>
    <w:rsid w:val="007A5A20"/>
    <w:rsid w:val="007A6BD8"/>
    <w:rsid w:val="007B1A18"/>
    <w:rsid w:val="007B2422"/>
    <w:rsid w:val="007B38E9"/>
    <w:rsid w:val="007B3BE5"/>
    <w:rsid w:val="007B5011"/>
    <w:rsid w:val="007B686E"/>
    <w:rsid w:val="007C0B6F"/>
    <w:rsid w:val="007C5D5F"/>
    <w:rsid w:val="007D02BD"/>
    <w:rsid w:val="007D038E"/>
    <w:rsid w:val="007D4109"/>
    <w:rsid w:val="007D514C"/>
    <w:rsid w:val="007D7517"/>
    <w:rsid w:val="007E2202"/>
    <w:rsid w:val="007E28EB"/>
    <w:rsid w:val="007E2A9B"/>
    <w:rsid w:val="007E4782"/>
    <w:rsid w:val="007E57B1"/>
    <w:rsid w:val="007F11F2"/>
    <w:rsid w:val="007F2843"/>
    <w:rsid w:val="007F4B78"/>
    <w:rsid w:val="007F4F39"/>
    <w:rsid w:val="00800A4D"/>
    <w:rsid w:val="00801017"/>
    <w:rsid w:val="00803E02"/>
    <w:rsid w:val="008146AB"/>
    <w:rsid w:val="00814704"/>
    <w:rsid w:val="0081569A"/>
    <w:rsid w:val="00816383"/>
    <w:rsid w:val="0082258D"/>
    <w:rsid w:val="00824BB2"/>
    <w:rsid w:val="00825C4C"/>
    <w:rsid w:val="00830BDD"/>
    <w:rsid w:val="00840BAF"/>
    <w:rsid w:val="00842073"/>
    <w:rsid w:val="0084272D"/>
    <w:rsid w:val="00857425"/>
    <w:rsid w:val="00857BA8"/>
    <w:rsid w:val="00861A8B"/>
    <w:rsid w:val="00864DAF"/>
    <w:rsid w:val="008724E4"/>
    <w:rsid w:val="00872ACC"/>
    <w:rsid w:val="008773CE"/>
    <w:rsid w:val="00877647"/>
    <w:rsid w:val="00880F4D"/>
    <w:rsid w:val="00885569"/>
    <w:rsid w:val="00890920"/>
    <w:rsid w:val="008A437B"/>
    <w:rsid w:val="008A4BE2"/>
    <w:rsid w:val="008A742F"/>
    <w:rsid w:val="008B1EA3"/>
    <w:rsid w:val="008B3E58"/>
    <w:rsid w:val="008C2778"/>
    <w:rsid w:val="008D4EEC"/>
    <w:rsid w:val="008D6615"/>
    <w:rsid w:val="008E15DC"/>
    <w:rsid w:val="008E2DD5"/>
    <w:rsid w:val="008E3637"/>
    <w:rsid w:val="008E6548"/>
    <w:rsid w:val="008F1006"/>
    <w:rsid w:val="008F61F4"/>
    <w:rsid w:val="00901C0A"/>
    <w:rsid w:val="00902F95"/>
    <w:rsid w:val="009034E3"/>
    <w:rsid w:val="00907CCC"/>
    <w:rsid w:val="00917270"/>
    <w:rsid w:val="00932B0A"/>
    <w:rsid w:val="00941432"/>
    <w:rsid w:val="00944FED"/>
    <w:rsid w:val="00952FB0"/>
    <w:rsid w:val="00961A11"/>
    <w:rsid w:val="0096214F"/>
    <w:rsid w:val="0096474E"/>
    <w:rsid w:val="00970FA0"/>
    <w:rsid w:val="00972237"/>
    <w:rsid w:val="00980031"/>
    <w:rsid w:val="009808B7"/>
    <w:rsid w:val="009811F8"/>
    <w:rsid w:val="00994C41"/>
    <w:rsid w:val="009954E5"/>
    <w:rsid w:val="009A1782"/>
    <w:rsid w:val="009A184D"/>
    <w:rsid w:val="009A422A"/>
    <w:rsid w:val="009A562C"/>
    <w:rsid w:val="009A5FD6"/>
    <w:rsid w:val="009B4DCC"/>
    <w:rsid w:val="009B7774"/>
    <w:rsid w:val="009C370C"/>
    <w:rsid w:val="009C3BD1"/>
    <w:rsid w:val="009C5007"/>
    <w:rsid w:val="009D3927"/>
    <w:rsid w:val="009D3D84"/>
    <w:rsid w:val="009D4A43"/>
    <w:rsid w:val="009D4DB0"/>
    <w:rsid w:val="009E02E2"/>
    <w:rsid w:val="009E193A"/>
    <w:rsid w:val="009E3BDC"/>
    <w:rsid w:val="009E3E1A"/>
    <w:rsid w:val="009E55D8"/>
    <w:rsid w:val="009F7F11"/>
    <w:rsid w:val="00A017D8"/>
    <w:rsid w:val="00A049F6"/>
    <w:rsid w:val="00A05149"/>
    <w:rsid w:val="00A12748"/>
    <w:rsid w:val="00A14434"/>
    <w:rsid w:val="00A213F5"/>
    <w:rsid w:val="00A25CA0"/>
    <w:rsid w:val="00A323C1"/>
    <w:rsid w:val="00A33799"/>
    <w:rsid w:val="00A3532E"/>
    <w:rsid w:val="00A379A4"/>
    <w:rsid w:val="00A41804"/>
    <w:rsid w:val="00A42C27"/>
    <w:rsid w:val="00A50147"/>
    <w:rsid w:val="00A5043B"/>
    <w:rsid w:val="00A51A64"/>
    <w:rsid w:val="00A66D8E"/>
    <w:rsid w:val="00A7165E"/>
    <w:rsid w:val="00A72474"/>
    <w:rsid w:val="00A733BF"/>
    <w:rsid w:val="00A73BEB"/>
    <w:rsid w:val="00A771A5"/>
    <w:rsid w:val="00A80FEB"/>
    <w:rsid w:val="00A813E8"/>
    <w:rsid w:val="00A82CE0"/>
    <w:rsid w:val="00A83B9C"/>
    <w:rsid w:val="00A83EBE"/>
    <w:rsid w:val="00A8736E"/>
    <w:rsid w:val="00A9300C"/>
    <w:rsid w:val="00AA1562"/>
    <w:rsid w:val="00AA2E08"/>
    <w:rsid w:val="00AA3CBE"/>
    <w:rsid w:val="00AA50A9"/>
    <w:rsid w:val="00AA5173"/>
    <w:rsid w:val="00AA5850"/>
    <w:rsid w:val="00AA6AE8"/>
    <w:rsid w:val="00AB00E9"/>
    <w:rsid w:val="00AB0A07"/>
    <w:rsid w:val="00AB1B52"/>
    <w:rsid w:val="00AB2591"/>
    <w:rsid w:val="00AB6CAD"/>
    <w:rsid w:val="00AB6FF7"/>
    <w:rsid w:val="00AB7B5D"/>
    <w:rsid w:val="00AB7F99"/>
    <w:rsid w:val="00AC0EAC"/>
    <w:rsid w:val="00AC1C20"/>
    <w:rsid w:val="00AC2317"/>
    <w:rsid w:val="00AC2406"/>
    <w:rsid w:val="00AC3EB4"/>
    <w:rsid w:val="00AC43C7"/>
    <w:rsid w:val="00AD2BD2"/>
    <w:rsid w:val="00AE57B7"/>
    <w:rsid w:val="00AE7B15"/>
    <w:rsid w:val="00AF2F00"/>
    <w:rsid w:val="00AF49F2"/>
    <w:rsid w:val="00B01609"/>
    <w:rsid w:val="00B0497A"/>
    <w:rsid w:val="00B04BE8"/>
    <w:rsid w:val="00B07AD4"/>
    <w:rsid w:val="00B16DD3"/>
    <w:rsid w:val="00B2683B"/>
    <w:rsid w:val="00B32A69"/>
    <w:rsid w:val="00B34BD3"/>
    <w:rsid w:val="00B44F1A"/>
    <w:rsid w:val="00B47035"/>
    <w:rsid w:val="00B47786"/>
    <w:rsid w:val="00B53860"/>
    <w:rsid w:val="00B62CA2"/>
    <w:rsid w:val="00B67090"/>
    <w:rsid w:val="00B804D0"/>
    <w:rsid w:val="00B82F8D"/>
    <w:rsid w:val="00B84B64"/>
    <w:rsid w:val="00B90466"/>
    <w:rsid w:val="00B96388"/>
    <w:rsid w:val="00B97D3A"/>
    <w:rsid w:val="00B97D67"/>
    <w:rsid w:val="00BB04A5"/>
    <w:rsid w:val="00BB0758"/>
    <w:rsid w:val="00BB1543"/>
    <w:rsid w:val="00BC6BC3"/>
    <w:rsid w:val="00BC7917"/>
    <w:rsid w:val="00BD261F"/>
    <w:rsid w:val="00BD3E58"/>
    <w:rsid w:val="00BD733E"/>
    <w:rsid w:val="00BE08EB"/>
    <w:rsid w:val="00BE2C25"/>
    <w:rsid w:val="00BF27C1"/>
    <w:rsid w:val="00BF36ED"/>
    <w:rsid w:val="00C01DD5"/>
    <w:rsid w:val="00C030BA"/>
    <w:rsid w:val="00C03127"/>
    <w:rsid w:val="00C06882"/>
    <w:rsid w:val="00C06D45"/>
    <w:rsid w:val="00C06FE3"/>
    <w:rsid w:val="00C10FC5"/>
    <w:rsid w:val="00C1595C"/>
    <w:rsid w:val="00C262DA"/>
    <w:rsid w:val="00C32241"/>
    <w:rsid w:val="00C32F29"/>
    <w:rsid w:val="00C3478D"/>
    <w:rsid w:val="00C366D1"/>
    <w:rsid w:val="00C44C34"/>
    <w:rsid w:val="00C45C52"/>
    <w:rsid w:val="00C51E54"/>
    <w:rsid w:val="00C5392D"/>
    <w:rsid w:val="00C566D8"/>
    <w:rsid w:val="00C6318F"/>
    <w:rsid w:val="00C63B76"/>
    <w:rsid w:val="00C67536"/>
    <w:rsid w:val="00C706D3"/>
    <w:rsid w:val="00C7100D"/>
    <w:rsid w:val="00C711A3"/>
    <w:rsid w:val="00C82404"/>
    <w:rsid w:val="00C865B0"/>
    <w:rsid w:val="00C875F9"/>
    <w:rsid w:val="00C90716"/>
    <w:rsid w:val="00C90C33"/>
    <w:rsid w:val="00C937ED"/>
    <w:rsid w:val="00C93FC1"/>
    <w:rsid w:val="00C955D2"/>
    <w:rsid w:val="00CB123A"/>
    <w:rsid w:val="00CB4668"/>
    <w:rsid w:val="00CB4964"/>
    <w:rsid w:val="00CB7179"/>
    <w:rsid w:val="00CC0732"/>
    <w:rsid w:val="00CC7667"/>
    <w:rsid w:val="00CD44AA"/>
    <w:rsid w:val="00CD4E3A"/>
    <w:rsid w:val="00CE0E0B"/>
    <w:rsid w:val="00CE2328"/>
    <w:rsid w:val="00CE33E8"/>
    <w:rsid w:val="00CE57B8"/>
    <w:rsid w:val="00D0448E"/>
    <w:rsid w:val="00D108DC"/>
    <w:rsid w:val="00D10E66"/>
    <w:rsid w:val="00D12433"/>
    <w:rsid w:val="00D13988"/>
    <w:rsid w:val="00D147EB"/>
    <w:rsid w:val="00D20261"/>
    <w:rsid w:val="00D203FB"/>
    <w:rsid w:val="00D21476"/>
    <w:rsid w:val="00D23C21"/>
    <w:rsid w:val="00D25620"/>
    <w:rsid w:val="00D27490"/>
    <w:rsid w:val="00D3519C"/>
    <w:rsid w:val="00D45E33"/>
    <w:rsid w:val="00D463C5"/>
    <w:rsid w:val="00D53CB7"/>
    <w:rsid w:val="00D60A43"/>
    <w:rsid w:val="00D664E2"/>
    <w:rsid w:val="00D73858"/>
    <w:rsid w:val="00D745E1"/>
    <w:rsid w:val="00D7513A"/>
    <w:rsid w:val="00D75F42"/>
    <w:rsid w:val="00D84AA3"/>
    <w:rsid w:val="00D84FA7"/>
    <w:rsid w:val="00D855EA"/>
    <w:rsid w:val="00D87243"/>
    <w:rsid w:val="00DA2593"/>
    <w:rsid w:val="00DA49A9"/>
    <w:rsid w:val="00DA4F80"/>
    <w:rsid w:val="00DB3867"/>
    <w:rsid w:val="00DB4C9B"/>
    <w:rsid w:val="00DB5061"/>
    <w:rsid w:val="00DB56A1"/>
    <w:rsid w:val="00DC0B82"/>
    <w:rsid w:val="00DC22BE"/>
    <w:rsid w:val="00DC23F0"/>
    <w:rsid w:val="00DC4C95"/>
    <w:rsid w:val="00DD24D5"/>
    <w:rsid w:val="00DD28FB"/>
    <w:rsid w:val="00DD3B3F"/>
    <w:rsid w:val="00DD5688"/>
    <w:rsid w:val="00DE19BC"/>
    <w:rsid w:val="00DE1A6B"/>
    <w:rsid w:val="00DF1004"/>
    <w:rsid w:val="00DF1BBF"/>
    <w:rsid w:val="00DF43E9"/>
    <w:rsid w:val="00DF4535"/>
    <w:rsid w:val="00E01498"/>
    <w:rsid w:val="00E06231"/>
    <w:rsid w:val="00E108CA"/>
    <w:rsid w:val="00E1679A"/>
    <w:rsid w:val="00E265C7"/>
    <w:rsid w:val="00E2668B"/>
    <w:rsid w:val="00E2757D"/>
    <w:rsid w:val="00E3201F"/>
    <w:rsid w:val="00E33901"/>
    <w:rsid w:val="00E42887"/>
    <w:rsid w:val="00E43B28"/>
    <w:rsid w:val="00E47001"/>
    <w:rsid w:val="00E516EC"/>
    <w:rsid w:val="00E51BF5"/>
    <w:rsid w:val="00E55EFD"/>
    <w:rsid w:val="00E56828"/>
    <w:rsid w:val="00E578A6"/>
    <w:rsid w:val="00E6011D"/>
    <w:rsid w:val="00E6371F"/>
    <w:rsid w:val="00E6380B"/>
    <w:rsid w:val="00E653C8"/>
    <w:rsid w:val="00E719CB"/>
    <w:rsid w:val="00E72FC4"/>
    <w:rsid w:val="00E73CC4"/>
    <w:rsid w:val="00E76B65"/>
    <w:rsid w:val="00E774D0"/>
    <w:rsid w:val="00E81A12"/>
    <w:rsid w:val="00E82CF2"/>
    <w:rsid w:val="00E83B0D"/>
    <w:rsid w:val="00E84B34"/>
    <w:rsid w:val="00E919E8"/>
    <w:rsid w:val="00E9782A"/>
    <w:rsid w:val="00EA151E"/>
    <w:rsid w:val="00EA5C1A"/>
    <w:rsid w:val="00EA5E07"/>
    <w:rsid w:val="00EB040C"/>
    <w:rsid w:val="00EB0BD4"/>
    <w:rsid w:val="00EB1CE7"/>
    <w:rsid w:val="00EB5BA2"/>
    <w:rsid w:val="00EB751D"/>
    <w:rsid w:val="00EC247B"/>
    <w:rsid w:val="00EC3F09"/>
    <w:rsid w:val="00EC648F"/>
    <w:rsid w:val="00ED6B0B"/>
    <w:rsid w:val="00ED7895"/>
    <w:rsid w:val="00EE0A96"/>
    <w:rsid w:val="00EE185C"/>
    <w:rsid w:val="00EE33F5"/>
    <w:rsid w:val="00EE3F20"/>
    <w:rsid w:val="00EE6752"/>
    <w:rsid w:val="00EF336D"/>
    <w:rsid w:val="00EF49A8"/>
    <w:rsid w:val="00EF53B2"/>
    <w:rsid w:val="00F05778"/>
    <w:rsid w:val="00F132DB"/>
    <w:rsid w:val="00F15104"/>
    <w:rsid w:val="00F156C5"/>
    <w:rsid w:val="00F15AF2"/>
    <w:rsid w:val="00F203ED"/>
    <w:rsid w:val="00F20BFE"/>
    <w:rsid w:val="00F21504"/>
    <w:rsid w:val="00F22934"/>
    <w:rsid w:val="00F22CC4"/>
    <w:rsid w:val="00F26A58"/>
    <w:rsid w:val="00F33ED8"/>
    <w:rsid w:val="00F47258"/>
    <w:rsid w:val="00F52E09"/>
    <w:rsid w:val="00F53CC1"/>
    <w:rsid w:val="00F55E91"/>
    <w:rsid w:val="00F60F5A"/>
    <w:rsid w:val="00F64688"/>
    <w:rsid w:val="00F67E98"/>
    <w:rsid w:val="00F67FF1"/>
    <w:rsid w:val="00F731C6"/>
    <w:rsid w:val="00F82764"/>
    <w:rsid w:val="00F83A63"/>
    <w:rsid w:val="00F8541C"/>
    <w:rsid w:val="00F90D51"/>
    <w:rsid w:val="00F90E7A"/>
    <w:rsid w:val="00F925EF"/>
    <w:rsid w:val="00FA0062"/>
    <w:rsid w:val="00FA519B"/>
    <w:rsid w:val="00FA6002"/>
    <w:rsid w:val="00FB335F"/>
    <w:rsid w:val="00FB4ADA"/>
    <w:rsid w:val="00FC2E0B"/>
    <w:rsid w:val="00FC2EEB"/>
    <w:rsid w:val="00FC3034"/>
    <w:rsid w:val="00FC4B3F"/>
    <w:rsid w:val="00FC7E37"/>
    <w:rsid w:val="00FD09EA"/>
    <w:rsid w:val="00FD6CDC"/>
    <w:rsid w:val="00FD7B3C"/>
    <w:rsid w:val="00FE3923"/>
    <w:rsid w:val="00FE39C7"/>
    <w:rsid w:val="00FF3F5F"/>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styleId="FootnoteText">
    <w:name w:val="footnote text"/>
    <w:basedOn w:val="Normal"/>
    <w:link w:val="FootnoteTextChar"/>
    <w:rsid w:val="0060113E"/>
    <w:rPr>
      <w:sz w:val="20"/>
      <w:szCs w:val="20"/>
    </w:rPr>
  </w:style>
  <w:style w:type="character" w:customStyle="1" w:styleId="FootnoteTextChar">
    <w:name w:val="Footnote Text Char"/>
    <w:basedOn w:val="DefaultParagraphFont"/>
    <w:link w:val="FootnoteText"/>
    <w:rsid w:val="0060113E"/>
  </w:style>
  <w:style w:type="character" w:styleId="FootnoteReference">
    <w:name w:val="footnote reference"/>
    <w:basedOn w:val="DefaultParagraphFont"/>
    <w:rsid w:val="0060113E"/>
    <w:rPr>
      <w:vertAlign w:val="superscript"/>
    </w:rPr>
  </w:style>
  <w:style w:type="paragraph" w:customStyle="1" w:styleId="Default">
    <w:name w:val="Default"/>
    <w:rsid w:val="00737CB4"/>
    <w:pPr>
      <w:autoSpaceDE w:val="0"/>
      <w:autoSpaceDN w:val="0"/>
      <w:adjustRightInd w:val="0"/>
    </w:pPr>
    <w:rPr>
      <w:rFonts w:ascii="Arial" w:hAnsi="Arial" w:cs="Arial"/>
      <w:color w:val="000000"/>
      <w:sz w:val="24"/>
      <w:szCs w:val="24"/>
    </w:rPr>
  </w:style>
  <w:style w:type="table" w:styleId="LightList-Accent5">
    <w:name w:val="Light List Accent 5"/>
    <w:basedOn w:val="TableNormal"/>
    <w:uiPriority w:val="61"/>
    <w:rsid w:val="00DB4C9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DB4C9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5265D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styleId="FootnoteText">
    <w:name w:val="footnote text"/>
    <w:basedOn w:val="Normal"/>
    <w:link w:val="FootnoteTextChar"/>
    <w:rsid w:val="0060113E"/>
    <w:rPr>
      <w:sz w:val="20"/>
      <w:szCs w:val="20"/>
    </w:rPr>
  </w:style>
  <w:style w:type="character" w:customStyle="1" w:styleId="FootnoteTextChar">
    <w:name w:val="Footnote Text Char"/>
    <w:basedOn w:val="DefaultParagraphFont"/>
    <w:link w:val="FootnoteText"/>
    <w:rsid w:val="0060113E"/>
  </w:style>
  <w:style w:type="character" w:styleId="FootnoteReference">
    <w:name w:val="footnote reference"/>
    <w:basedOn w:val="DefaultParagraphFont"/>
    <w:rsid w:val="0060113E"/>
    <w:rPr>
      <w:vertAlign w:val="superscript"/>
    </w:rPr>
  </w:style>
  <w:style w:type="paragraph" w:customStyle="1" w:styleId="Default">
    <w:name w:val="Default"/>
    <w:rsid w:val="00737CB4"/>
    <w:pPr>
      <w:autoSpaceDE w:val="0"/>
      <w:autoSpaceDN w:val="0"/>
      <w:adjustRightInd w:val="0"/>
    </w:pPr>
    <w:rPr>
      <w:rFonts w:ascii="Arial" w:hAnsi="Arial" w:cs="Arial"/>
      <w:color w:val="000000"/>
      <w:sz w:val="24"/>
      <w:szCs w:val="24"/>
    </w:rPr>
  </w:style>
  <w:style w:type="table" w:styleId="LightList-Accent5">
    <w:name w:val="Light List Accent 5"/>
    <w:basedOn w:val="TableNormal"/>
    <w:uiPriority w:val="61"/>
    <w:rsid w:val="00DB4C9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DB4C9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5265D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134">
      <w:bodyDiv w:val="1"/>
      <w:marLeft w:val="0"/>
      <w:marRight w:val="0"/>
      <w:marTop w:val="0"/>
      <w:marBottom w:val="0"/>
      <w:divBdr>
        <w:top w:val="none" w:sz="0" w:space="0" w:color="auto"/>
        <w:left w:val="none" w:sz="0" w:space="0" w:color="auto"/>
        <w:bottom w:val="none" w:sz="0" w:space="0" w:color="auto"/>
        <w:right w:val="none" w:sz="0" w:space="0" w:color="auto"/>
      </w:divBdr>
    </w:div>
    <w:div w:id="143007170">
      <w:bodyDiv w:val="1"/>
      <w:marLeft w:val="0"/>
      <w:marRight w:val="0"/>
      <w:marTop w:val="0"/>
      <w:marBottom w:val="0"/>
      <w:divBdr>
        <w:top w:val="none" w:sz="0" w:space="0" w:color="auto"/>
        <w:left w:val="none" w:sz="0" w:space="0" w:color="auto"/>
        <w:bottom w:val="none" w:sz="0" w:space="0" w:color="auto"/>
        <w:right w:val="none" w:sz="0" w:space="0" w:color="auto"/>
      </w:divBdr>
    </w:div>
    <w:div w:id="342586416">
      <w:bodyDiv w:val="1"/>
      <w:marLeft w:val="0"/>
      <w:marRight w:val="0"/>
      <w:marTop w:val="0"/>
      <w:marBottom w:val="0"/>
      <w:divBdr>
        <w:top w:val="none" w:sz="0" w:space="0" w:color="auto"/>
        <w:left w:val="none" w:sz="0" w:space="0" w:color="auto"/>
        <w:bottom w:val="none" w:sz="0" w:space="0" w:color="auto"/>
        <w:right w:val="none" w:sz="0" w:space="0" w:color="auto"/>
      </w:divBdr>
    </w:div>
    <w:div w:id="398526902">
      <w:bodyDiv w:val="1"/>
      <w:marLeft w:val="0"/>
      <w:marRight w:val="0"/>
      <w:marTop w:val="0"/>
      <w:marBottom w:val="0"/>
      <w:divBdr>
        <w:top w:val="none" w:sz="0" w:space="0" w:color="auto"/>
        <w:left w:val="none" w:sz="0" w:space="0" w:color="auto"/>
        <w:bottom w:val="none" w:sz="0" w:space="0" w:color="auto"/>
        <w:right w:val="none" w:sz="0" w:space="0" w:color="auto"/>
      </w:divBdr>
      <w:divsChild>
        <w:div w:id="1462191269">
          <w:marLeft w:val="1368"/>
          <w:marRight w:val="0"/>
          <w:marTop w:val="82"/>
          <w:marBottom w:val="0"/>
          <w:divBdr>
            <w:top w:val="none" w:sz="0" w:space="0" w:color="auto"/>
            <w:left w:val="none" w:sz="0" w:space="0" w:color="auto"/>
            <w:bottom w:val="none" w:sz="0" w:space="0" w:color="auto"/>
            <w:right w:val="none" w:sz="0" w:space="0" w:color="auto"/>
          </w:divBdr>
        </w:div>
      </w:divsChild>
    </w:div>
    <w:div w:id="479421324">
      <w:bodyDiv w:val="1"/>
      <w:marLeft w:val="0"/>
      <w:marRight w:val="0"/>
      <w:marTop w:val="0"/>
      <w:marBottom w:val="0"/>
      <w:divBdr>
        <w:top w:val="none" w:sz="0" w:space="0" w:color="auto"/>
        <w:left w:val="none" w:sz="0" w:space="0" w:color="auto"/>
        <w:bottom w:val="none" w:sz="0" w:space="0" w:color="auto"/>
        <w:right w:val="none" w:sz="0" w:space="0" w:color="auto"/>
      </w:divBdr>
    </w:div>
    <w:div w:id="518350765">
      <w:bodyDiv w:val="1"/>
      <w:marLeft w:val="0"/>
      <w:marRight w:val="0"/>
      <w:marTop w:val="0"/>
      <w:marBottom w:val="0"/>
      <w:divBdr>
        <w:top w:val="none" w:sz="0" w:space="0" w:color="auto"/>
        <w:left w:val="none" w:sz="0" w:space="0" w:color="auto"/>
        <w:bottom w:val="none" w:sz="0" w:space="0" w:color="auto"/>
        <w:right w:val="none" w:sz="0" w:space="0" w:color="auto"/>
      </w:divBdr>
    </w:div>
    <w:div w:id="922491149">
      <w:bodyDiv w:val="1"/>
      <w:marLeft w:val="0"/>
      <w:marRight w:val="0"/>
      <w:marTop w:val="0"/>
      <w:marBottom w:val="0"/>
      <w:divBdr>
        <w:top w:val="none" w:sz="0" w:space="0" w:color="auto"/>
        <w:left w:val="none" w:sz="0" w:space="0" w:color="auto"/>
        <w:bottom w:val="none" w:sz="0" w:space="0" w:color="auto"/>
        <w:right w:val="none" w:sz="0" w:space="0" w:color="auto"/>
      </w:divBdr>
      <w:divsChild>
        <w:div w:id="1292908085">
          <w:marLeft w:val="1368"/>
          <w:marRight w:val="0"/>
          <w:marTop w:val="82"/>
          <w:marBottom w:val="0"/>
          <w:divBdr>
            <w:top w:val="none" w:sz="0" w:space="0" w:color="auto"/>
            <w:left w:val="none" w:sz="0" w:space="0" w:color="auto"/>
            <w:bottom w:val="none" w:sz="0" w:space="0" w:color="auto"/>
            <w:right w:val="none" w:sz="0" w:space="0" w:color="auto"/>
          </w:divBdr>
        </w:div>
      </w:divsChild>
    </w:div>
    <w:div w:id="1004360011">
      <w:bodyDiv w:val="1"/>
      <w:marLeft w:val="0"/>
      <w:marRight w:val="0"/>
      <w:marTop w:val="0"/>
      <w:marBottom w:val="0"/>
      <w:divBdr>
        <w:top w:val="none" w:sz="0" w:space="0" w:color="auto"/>
        <w:left w:val="none" w:sz="0" w:space="0" w:color="auto"/>
        <w:bottom w:val="none" w:sz="0" w:space="0" w:color="auto"/>
        <w:right w:val="none" w:sz="0" w:space="0" w:color="auto"/>
      </w:divBdr>
      <w:divsChild>
        <w:div w:id="1609896889">
          <w:marLeft w:val="1368"/>
          <w:marRight w:val="0"/>
          <w:marTop w:val="82"/>
          <w:marBottom w:val="0"/>
          <w:divBdr>
            <w:top w:val="none" w:sz="0" w:space="0" w:color="auto"/>
            <w:left w:val="none" w:sz="0" w:space="0" w:color="auto"/>
            <w:bottom w:val="none" w:sz="0" w:space="0" w:color="auto"/>
            <w:right w:val="none" w:sz="0" w:space="0" w:color="auto"/>
          </w:divBdr>
        </w:div>
      </w:divsChild>
    </w:div>
    <w:div w:id="1102798455">
      <w:bodyDiv w:val="1"/>
      <w:marLeft w:val="0"/>
      <w:marRight w:val="0"/>
      <w:marTop w:val="0"/>
      <w:marBottom w:val="0"/>
      <w:divBdr>
        <w:top w:val="none" w:sz="0" w:space="0" w:color="auto"/>
        <w:left w:val="none" w:sz="0" w:space="0" w:color="auto"/>
        <w:bottom w:val="none" w:sz="0" w:space="0" w:color="auto"/>
        <w:right w:val="none" w:sz="0" w:space="0" w:color="auto"/>
      </w:divBdr>
    </w:div>
    <w:div w:id="1431505404">
      <w:bodyDiv w:val="1"/>
      <w:marLeft w:val="0"/>
      <w:marRight w:val="0"/>
      <w:marTop w:val="0"/>
      <w:marBottom w:val="0"/>
      <w:divBdr>
        <w:top w:val="none" w:sz="0" w:space="0" w:color="auto"/>
        <w:left w:val="none" w:sz="0" w:space="0" w:color="auto"/>
        <w:bottom w:val="none" w:sz="0" w:space="0" w:color="auto"/>
        <w:right w:val="none" w:sz="0" w:space="0" w:color="auto"/>
      </w:divBdr>
    </w:div>
    <w:div w:id="1513760515">
      <w:bodyDiv w:val="1"/>
      <w:marLeft w:val="0"/>
      <w:marRight w:val="0"/>
      <w:marTop w:val="0"/>
      <w:marBottom w:val="0"/>
      <w:divBdr>
        <w:top w:val="none" w:sz="0" w:space="0" w:color="auto"/>
        <w:left w:val="none" w:sz="0" w:space="0" w:color="auto"/>
        <w:bottom w:val="none" w:sz="0" w:space="0" w:color="auto"/>
        <w:right w:val="none" w:sz="0" w:space="0" w:color="auto"/>
      </w:divBdr>
    </w:div>
    <w:div w:id="1630744454">
      <w:bodyDiv w:val="1"/>
      <w:marLeft w:val="0"/>
      <w:marRight w:val="0"/>
      <w:marTop w:val="0"/>
      <w:marBottom w:val="0"/>
      <w:divBdr>
        <w:top w:val="none" w:sz="0" w:space="0" w:color="auto"/>
        <w:left w:val="none" w:sz="0" w:space="0" w:color="auto"/>
        <w:bottom w:val="none" w:sz="0" w:space="0" w:color="auto"/>
        <w:right w:val="none" w:sz="0" w:space="0" w:color="auto"/>
      </w:divBdr>
    </w:div>
    <w:div w:id="1766995910">
      <w:bodyDiv w:val="1"/>
      <w:marLeft w:val="0"/>
      <w:marRight w:val="0"/>
      <w:marTop w:val="0"/>
      <w:marBottom w:val="0"/>
      <w:divBdr>
        <w:top w:val="none" w:sz="0" w:space="0" w:color="auto"/>
        <w:left w:val="none" w:sz="0" w:space="0" w:color="auto"/>
        <w:bottom w:val="none" w:sz="0" w:space="0" w:color="auto"/>
        <w:right w:val="none" w:sz="0" w:space="0" w:color="auto"/>
      </w:divBdr>
    </w:div>
    <w:div w:id="1769423671">
      <w:bodyDiv w:val="1"/>
      <w:marLeft w:val="0"/>
      <w:marRight w:val="0"/>
      <w:marTop w:val="0"/>
      <w:marBottom w:val="0"/>
      <w:divBdr>
        <w:top w:val="none" w:sz="0" w:space="0" w:color="auto"/>
        <w:left w:val="none" w:sz="0" w:space="0" w:color="auto"/>
        <w:bottom w:val="none" w:sz="0" w:space="0" w:color="auto"/>
        <w:right w:val="none" w:sz="0" w:space="0" w:color="auto"/>
      </w:divBdr>
      <w:divsChild>
        <w:div w:id="208031569">
          <w:marLeft w:val="1368"/>
          <w:marRight w:val="0"/>
          <w:marTop w:val="82"/>
          <w:marBottom w:val="0"/>
          <w:divBdr>
            <w:top w:val="none" w:sz="0" w:space="0" w:color="auto"/>
            <w:left w:val="none" w:sz="0" w:space="0" w:color="auto"/>
            <w:bottom w:val="none" w:sz="0" w:space="0" w:color="auto"/>
            <w:right w:val="none" w:sz="0" w:space="0" w:color="auto"/>
          </w:divBdr>
        </w:div>
      </w:divsChild>
    </w:div>
    <w:div w:id="1899513759">
      <w:bodyDiv w:val="1"/>
      <w:marLeft w:val="0"/>
      <w:marRight w:val="0"/>
      <w:marTop w:val="0"/>
      <w:marBottom w:val="0"/>
      <w:divBdr>
        <w:top w:val="none" w:sz="0" w:space="0" w:color="auto"/>
        <w:left w:val="none" w:sz="0" w:space="0" w:color="auto"/>
        <w:bottom w:val="none" w:sz="0" w:space="0" w:color="auto"/>
        <w:right w:val="none" w:sz="0" w:space="0" w:color="auto"/>
      </w:divBdr>
    </w:div>
    <w:div w:id="19969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Chicago Public Schools</cp:lastModifiedBy>
  <cp:revision>2</cp:revision>
  <cp:lastPrinted>2009-04-01T15:23:00Z</cp:lastPrinted>
  <dcterms:created xsi:type="dcterms:W3CDTF">2015-03-19T12:21:00Z</dcterms:created>
  <dcterms:modified xsi:type="dcterms:W3CDTF">2015-03-19T12:21:00Z</dcterms:modified>
</cp:coreProperties>
</file>